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3BC5" w:rsidRDefault="006855B7">
      <w:pPr>
        <w:pStyle w:val="Cmsor1"/>
      </w:pPr>
      <w:r>
        <w:rPr>
          <w:color w:val="21252A"/>
        </w:rPr>
        <w:t>Részvételi</w:t>
      </w:r>
      <w:r>
        <w:rPr>
          <w:color w:val="21252A"/>
          <w:spacing w:val="-9"/>
        </w:rPr>
        <w:t xml:space="preserve"> </w:t>
      </w:r>
      <w:r>
        <w:rPr>
          <w:color w:val="21252A"/>
          <w:spacing w:val="-2"/>
        </w:rPr>
        <w:t>feltételek</w:t>
      </w:r>
    </w:p>
    <w:p w:rsidR="00353BC5" w:rsidRDefault="006855B7">
      <w:pPr>
        <w:spacing w:before="279"/>
        <w:ind w:left="141" w:right="6"/>
        <w:rPr>
          <w:sz w:val="24"/>
        </w:rPr>
      </w:pPr>
      <w:r>
        <w:rPr>
          <w:b/>
          <w:color w:val="21252A"/>
          <w:sz w:val="24"/>
        </w:rPr>
        <w:t>4</w:t>
      </w:r>
      <w:r>
        <w:rPr>
          <w:b/>
          <w:color w:val="21252A"/>
          <w:spacing w:val="-2"/>
          <w:sz w:val="24"/>
        </w:rPr>
        <w:t xml:space="preserve"> </w:t>
      </w:r>
      <w:r>
        <w:rPr>
          <w:b/>
          <w:color w:val="21252A"/>
          <w:sz w:val="24"/>
        </w:rPr>
        <w:t>m</w:t>
      </w:r>
      <w:r>
        <w:rPr>
          <w:b/>
          <w:color w:val="21252A"/>
          <w:position w:val="6"/>
          <w:sz w:val="12"/>
        </w:rPr>
        <w:t>2</w:t>
      </w:r>
      <w:r>
        <w:rPr>
          <w:b/>
          <w:color w:val="21252A"/>
          <w:sz w:val="24"/>
        </w:rPr>
        <w:t>-es</w:t>
      </w:r>
      <w:r>
        <w:rPr>
          <w:b/>
          <w:color w:val="21252A"/>
          <w:spacing w:val="-3"/>
          <w:sz w:val="24"/>
        </w:rPr>
        <w:t xml:space="preserve"> </w:t>
      </w:r>
      <w:r>
        <w:rPr>
          <w:b/>
          <w:color w:val="21252A"/>
          <w:sz w:val="24"/>
        </w:rPr>
        <w:t>„kis</w:t>
      </w:r>
      <w:r>
        <w:rPr>
          <w:b/>
          <w:color w:val="21252A"/>
          <w:spacing w:val="-3"/>
          <w:sz w:val="24"/>
        </w:rPr>
        <w:t xml:space="preserve"> </w:t>
      </w:r>
      <w:r>
        <w:rPr>
          <w:b/>
          <w:color w:val="21252A"/>
          <w:sz w:val="24"/>
        </w:rPr>
        <w:t>kiállítói</w:t>
      </w:r>
      <w:r>
        <w:rPr>
          <w:b/>
          <w:color w:val="21252A"/>
          <w:spacing w:val="-4"/>
          <w:sz w:val="24"/>
        </w:rPr>
        <w:t xml:space="preserve"> </w:t>
      </w:r>
      <w:r>
        <w:rPr>
          <w:b/>
          <w:color w:val="21252A"/>
          <w:sz w:val="24"/>
        </w:rPr>
        <w:t>stand”</w:t>
      </w:r>
      <w:r>
        <w:rPr>
          <w:b/>
          <w:color w:val="21252A"/>
          <w:spacing w:val="-4"/>
          <w:sz w:val="24"/>
        </w:rPr>
        <w:t xml:space="preserve"> </w:t>
      </w:r>
      <w:r>
        <w:rPr>
          <w:b/>
          <w:color w:val="21252A"/>
          <w:sz w:val="24"/>
        </w:rPr>
        <w:t>ára: 44</w:t>
      </w:r>
      <w:r>
        <w:rPr>
          <w:b/>
          <w:color w:val="21252A"/>
          <w:sz w:val="24"/>
        </w:rPr>
        <w:t>0.000,-</w:t>
      </w:r>
      <w:r>
        <w:rPr>
          <w:b/>
          <w:color w:val="21252A"/>
          <w:spacing w:val="-4"/>
          <w:sz w:val="24"/>
        </w:rPr>
        <w:t xml:space="preserve"> </w:t>
      </w:r>
      <w:r>
        <w:rPr>
          <w:b/>
          <w:color w:val="21252A"/>
          <w:sz w:val="24"/>
        </w:rPr>
        <w:t>Ft</w:t>
      </w:r>
      <w:r>
        <w:rPr>
          <w:b/>
          <w:color w:val="21252A"/>
          <w:spacing w:val="-3"/>
          <w:sz w:val="24"/>
        </w:rPr>
        <w:t xml:space="preserve"> </w:t>
      </w:r>
      <w:r>
        <w:rPr>
          <w:b/>
          <w:color w:val="21252A"/>
          <w:sz w:val="24"/>
        </w:rPr>
        <w:t>+</w:t>
      </w:r>
      <w:r>
        <w:rPr>
          <w:b/>
          <w:color w:val="21252A"/>
          <w:spacing w:val="-2"/>
          <w:sz w:val="24"/>
        </w:rPr>
        <w:t xml:space="preserve"> </w:t>
      </w:r>
      <w:r>
        <w:rPr>
          <w:b/>
          <w:color w:val="21252A"/>
          <w:sz w:val="24"/>
        </w:rPr>
        <w:t>ÁFA</w:t>
      </w:r>
      <w:r>
        <w:rPr>
          <w:color w:val="21252A"/>
          <w:sz w:val="24"/>
        </w:rPr>
        <w:t>,</w:t>
      </w:r>
      <w:r>
        <w:rPr>
          <w:color w:val="21252A"/>
          <w:spacing w:val="-3"/>
          <w:sz w:val="24"/>
        </w:rPr>
        <w:t xml:space="preserve"> </w:t>
      </w:r>
      <w:r>
        <w:rPr>
          <w:color w:val="21252A"/>
          <w:sz w:val="24"/>
        </w:rPr>
        <w:t>mely</w:t>
      </w:r>
      <w:r>
        <w:rPr>
          <w:color w:val="21252A"/>
          <w:spacing w:val="-6"/>
          <w:sz w:val="24"/>
        </w:rPr>
        <w:t xml:space="preserve"> </w:t>
      </w:r>
      <w:r>
        <w:rPr>
          <w:color w:val="21252A"/>
          <w:sz w:val="24"/>
        </w:rPr>
        <w:t>a</w:t>
      </w:r>
      <w:r>
        <w:rPr>
          <w:color w:val="21252A"/>
          <w:spacing w:val="-4"/>
          <w:sz w:val="24"/>
        </w:rPr>
        <w:t xml:space="preserve"> </w:t>
      </w:r>
      <w:r>
        <w:rPr>
          <w:color w:val="21252A"/>
          <w:sz w:val="24"/>
        </w:rPr>
        <w:t>következő szolgáltatásokat tartalmazza:</w:t>
      </w:r>
    </w:p>
    <w:p w:rsidR="00353BC5" w:rsidRDefault="006855B7">
      <w:pPr>
        <w:pStyle w:val="Listaszerbekezds"/>
        <w:numPr>
          <w:ilvl w:val="0"/>
          <w:numId w:val="1"/>
        </w:numPr>
        <w:tabs>
          <w:tab w:val="left" w:pos="368"/>
        </w:tabs>
        <w:ind w:left="368" w:hanging="162"/>
        <w:rPr>
          <w:sz w:val="24"/>
        </w:rPr>
      </w:pPr>
      <w:r>
        <w:rPr>
          <w:color w:val="21252A"/>
          <w:sz w:val="24"/>
        </w:rPr>
        <w:t>katalógus</w:t>
      </w:r>
      <w:r>
        <w:rPr>
          <w:color w:val="21252A"/>
          <w:spacing w:val="-2"/>
          <w:sz w:val="24"/>
        </w:rPr>
        <w:t xml:space="preserve"> bejegyzés</w:t>
      </w:r>
    </w:p>
    <w:p w:rsidR="00353BC5" w:rsidRDefault="006855B7">
      <w:pPr>
        <w:pStyle w:val="Listaszerbekezds"/>
        <w:numPr>
          <w:ilvl w:val="0"/>
          <w:numId w:val="1"/>
        </w:numPr>
        <w:tabs>
          <w:tab w:val="left" w:pos="368"/>
        </w:tabs>
        <w:ind w:left="368" w:hanging="162"/>
        <w:rPr>
          <w:sz w:val="24"/>
        </w:rPr>
      </w:pPr>
      <w:r>
        <w:rPr>
          <w:color w:val="21252A"/>
          <w:spacing w:val="-2"/>
          <w:sz w:val="24"/>
        </w:rPr>
        <w:t>helydíj</w:t>
      </w:r>
    </w:p>
    <w:p w:rsidR="00353BC5" w:rsidRDefault="006855B7">
      <w:pPr>
        <w:pStyle w:val="Listaszerbekezds"/>
        <w:numPr>
          <w:ilvl w:val="0"/>
          <w:numId w:val="1"/>
        </w:numPr>
        <w:tabs>
          <w:tab w:val="left" w:pos="368"/>
        </w:tabs>
        <w:ind w:left="368" w:hanging="162"/>
        <w:rPr>
          <w:sz w:val="24"/>
        </w:rPr>
      </w:pPr>
      <w:r>
        <w:rPr>
          <w:color w:val="21252A"/>
          <w:sz w:val="24"/>
        </w:rPr>
        <w:t>installáció</w:t>
      </w:r>
      <w:r>
        <w:rPr>
          <w:color w:val="21252A"/>
          <w:spacing w:val="-11"/>
          <w:sz w:val="24"/>
        </w:rPr>
        <w:t xml:space="preserve"> </w:t>
      </w:r>
      <w:r>
        <w:rPr>
          <w:color w:val="21252A"/>
          <w:spacing w:val="-2"/>
          <w:sz w:val="24"/>
        </w:rPr>
        <w:t>(</w:t>
      </w:r>
      <w:proofErr w:type="spellStart"/>
      <w:r>
        <w:rPr>
          <w:color w:val="21252A"/>
          <w:spacing w:val="-2"/>
          <w:sz w:val="24"/>
        </w:rPr>
        <w:t>falak+szőnyegezés+cégfelirat</w:t>
      </w:r>
      <w:proofErr w:type="spellEnd"/>
      <w:r>
        <w:rPr>
          <w:color w:val="21252A"/>
          <w:spacing w:val="-2"/>
          <w:sz w:val="24"/>
        </w:rPr>
        <w:t>)</w:t>
      </w:r>
    </w:p>
    <w:p w:rsidR="00353BC5" w:rsidRDefault="006855B7">
      <w:pPr>
        <w:pStyle w:val="Listaszerbekezds"/>
        <w:numPr>
          <w:ilvl w:val="0"/>
          <w:numId w:val="1"/>
        </w:numPr>
        <w:tabs>
          <w:tab w:val="left" w:pos="368"/>
        </w:tabs>
        <w:ind w:left="368" w:hanging="162"/>
        <w:rPr>
          <w:sz w:val="24"/>
        </w:rPr>
      </w:pPr>
      <w:r>
        <w:rPr>
          <w:color w:val="21252A"/>
          <w:sz w:val="24"/>
        </w:rPr>
        <w:t>nappali</w:t>
      </w:r>
      <w:r>
        <w:rPr>
          <w:color w:val="21252A"/>
          <w:spacing w:val="-5"/>
          <w:sz w:val="24"/>
        </w:rPr>
        <w:t xml:space="preserve"> </w:t>
      </w:r>
      <w:r>
        <w:rPr>
          <w:color w:val="21252A"/>
          <w:spacing w:val="-2"/>
          <w:sz w:val="24"/>
        </w:rPr>
        <w:t>takarítás</w:t>
      </w:r>
    </w:p>
    <w:p w:rsidR="00353BC5" w:rsidRDefault="006855B7">
      <w:pPr>
        <w:pStyle w:val="Listaszerbekezds"/>
        <w:numPr>
          <w:ilvl w:val="0"/>
          <w:numId w:val="1"/>
        </w:numPr>
        <w:tabs>
          <w:tab w:val="left" w:pos="368"/>
        </w:tabs>
        <w:ind w:left="368" w:hanging="162"/>
        <w:rPr>
          <w:sz w:val="24"/>
        </w:rPr>
      </w:pPr>
      <w:r>
        <w:rPr>
          <w:color w:val="21252A"/>
          <w:sz w:val="24"/>
        </w:rPr>
        <w:t>éjszakai</w:t>
      </w:r>
      <w:r>
        <w:rPr>
          <w:color w:val="21252A"/>
          <w:spacing w:val="-4"/>
          <w:sz w:val="24"/>
        </w:rPr>
        <w:t xml:space="preserve"> őrzés</w:t>
      </w:r>
    </w:p>
    <w:p w:rsidR="00353BC5" w:rsidRDefault="006855B7">
      <w:pPr>
        <w:pStyle w:val="Listaszerbekezds"/>
        <w:numPr>
          <w:ilvl w:val="0"/>
          <w:numId w:val="1"/>
        </w:numPr>
        <w:tabs>
          <w:tab w:val="left" w:pos="368"/>
        </w:tabs>
        <w:ind w:left="368" w:hanging="162"/>
        <w:rPr>
          <w:sz w:val="24"/>
        </w:rPr>
      </w:pPr>
      <w:r>
        <w:rPr>
          <w:color w:val="21252A"/>
          <w:sz w:val="24"/>
        </w:rPr>
        <w:t>1</w:t>
      </w:r>
      <w:r>
        <w:rPr>
          <w:color w:val="21252A"/>
          <w:spacing w:val="-3"/>
          <w:sz w:val="24"/>
        </w:rPr>
        <w:t xml:space="preserve"> </w:t>
      </w:r>
      <w:r>
        <w:rPr>
          <w:color w:val="21252A"/>
          <w:sz w:val="24"/>
        </w:rPr>
        <w:t>db</w:t>
      </w:r>
      <w:r>
        <w:rPr>
          <w:color w:val="21252A"/>
          <w:spacing w:val="-3"/>
          <w:sz w:val="24"/>
        </w:rPr>
        <w:t xml:space="preserve"> </w:t>
      </w:r>
      <w:r>
        <w:rPr>
          <w:color w:val="21252A"/>
          <w:sz w:val="24"/>
        </w:rPr>
        <w:t>információs</w:t>
      </w:r>
      <w:r>
        <w:rPr>
          <w:color w:val="21252A"/>
          <w:spacing w:val="-3"/>
          <w:sz w:val="24"/>
        </w:rPr>
        <w:t xml:space="preserve"> </w:t>
      </w:r>
      <w:r>
        <w:rPr>
          <w:color w:val="21252A"/>
          <w:spacing w:val="-4"/>
          <w:sz w:val="24"/>
        </w:rPr>
        <w:t>pult</w:t>
      </w:r>
    </w:p>
    <w:p w:rsidR="00353BC5" w:rsidRDefault="006855B7">
      <w:pPr>
        <w:pStyle w:val="Listaszerbekezds"/>
        <w:numPr>
          <w:ilvl w:val="0"/>
          <w:numId w:val="1"/>
        </w:numPr>
        <w:tabs>
          <w:tab w:val="left" w:pos="368"/>
        </w:tabs>
        <w:spacing w:before="1"/>
        <w:ind w:left="368" w:hanging="162"/>
        <w:rPr>
          <w:sz w:val="24"/>
        </w:rPr>
      </w:pPr>
      <w:r>
        <w:rPr>
          <w:color w:val="21252A"/>
          <w:sz w:val="24"/>
        </w:rPr>
        <w:t>1 db</w:t>
      </w:r>
      <w:r>
        <w:rPr>
          <w:color w:val="21252A"/>
          <w:spacing w:val="-1"/>
          <w:sz w:val="24"/>
        </w:rPr>
        <w:t xml:space="preserve"> </w:t>
      </w:r>
      <w:r>
        <w:rPr>
          <w:color w:val="21252A"/>
          <w:spacing w:val="-2"/>
          <w:sz w:val="24"/>
        </w:rPr>
        <w:t>spotlámpa</w:t>
      </w:r>
    </w:p>
    <w:p w:rsidR="00353BC5" w:rsidRDefault="006855B7">
      <w:pPr>
        <w:pStyle w:val="Listaszerbekezds"/>
        <w:numPr>
          <w:ilvl w:val="0"/>
          <w:numId w:val="1"/>
        </w:numPr>
        <w:tabs>
          <w:tab w:val="left" w:pos="368"/>
        </w:tabs>
        <w:ind w:left="368" w:hanging="162"/>
        <w:rPr>
          <w:sz w:val="24"/>
        </w:rPr>
      </w:pPr>
      <w:r>
        <w:rPr>
          <w:color w:val="21252A"/>
          <w:sz w:val="24"/>
        </w:rPr>
        <w:t>1</w:t>
      </w:r>
      <w:r>
        <w:rPr>
          <w:color w:val="21252A"/>
          <w:spacing w:val="-2"/>
          <w:sz w:val="24"/>
        </w:rPr>
        <w:t xml:space="preserve"> </w:t>
      </w:r>
      <w:r>
        <w:rPr>
          <w:color w:val="21252A"/>
          <w:sz w:val="24"/>
        </w:rPr>
        <w:t>db</w:t>
      </w:r>
      <w:r>
        <w:rPr>
          <w:color w:val="21252A"/>
          <w:spacing w:val="-1"/>
          <w:sz w:val="24"/>
        </w:rPr>
        <w:t xml:space="preserve"> </w:t>
      </w:r>
      <w:r>
        <w:rPr>
          <w:color w:val="21252A"/>
          <w:spacing w:val="-4"/>
          <w:sz w:val="24"/>
        </w:rPr>
        <w:t>szék</w:t>
      </w:r>
    </w:p>
    <w:p w:rsidR="00353BC5" w:rsidRDefault="006855B7">
      <w:pPr>
        <w:pStyle w:val="Listaszerbekezds"/>
        <w:numPr>
          <w:ilvl w:val="0"/>
          <w:numId w:val="1"/>
        </w:numPr>
        <w:tabs>
          <w:tab w:val="left" w:pos="368"/>
        </w:tabs>
        <w:ind w:left="368" w:hanging="162"/>
        <w:rPr>
          <w:sz w:val="24"/>
        </w:rPr>
      </w:pPr>
      <w:r>
        <w:rPr>
          <w:color w:val="21252A"/>
          <w:sz w:val="24"/>
        </w:rPr>
        <w:t>1</w:t>
      </w:r>
      <w:r>
        <w:rPr>
          <w:color w:val="21252A"/>
          <w:spacing w:val="-1"/>
          <w:sz w:val="24"/>
        </w:rPr>
        <w:t xml:space="preserve"> </w:t>
      </w:r>
      <w:r>
        <w:rPr>
          <w:color w:val="21252A"/>
          <w:sz w:val="24"/>
        </w:rPr>
        <w:t>db</w:t>
      </w:r>
      <w:r>
        <w:rPr>
          <w:color w:val="21252A"/>
          <w:spacing w:val="-2"/>
          <w:sz w:val="24"/>
        </w:rPr>
        <w:t xml:space="preserve"> </w:t>
      </w:r>
      <w:r>
        <w:rPr>
          <w:color w:val="21252A"/>
          <w:sz w:val="24"/>
        </w:rPr>
        <w:t>szemetes</w:t>
      </w:r>
      <w:r>
        <w:rPr>
          <w:color w:val="21252A"/>
          <w:spacing w:val="-2"/>
          <w:sz w:val="24"/>
        </w:rPr>
        <w:t xml:space="preserve"> </w:t>
      </w:r>
      <w:r>
        <w:rPr>
          <w:color w:val="21252A"/>
          <w:spacing w:val="-4"/>
          <w:sz w:val="24"/>
        </w:rPr>
        <w:t>kosár</w:t>
      </w:r>
    </w:p>
    <w:p w:rsidR="00353BC5" w:rsidRDefault="006855B7">
      <w:pPr>
        <w:pStyle w:val="Listaszerbekezds"/>
        <w:numPr>
          <w:ilvl w:val="0"/>
          <w:numId w:val="1"/>
        </w:numPr>
        <w:tabs>
          <w:tab w:val="left" w:pos="368"/>
        </w:tabs>
        <w:ind w:left="368" w:hanging="162"/>
        <w:rPr>
          <w:sz w:val="24"/>
        </w:rPr>
      </w:pPr>
      <w:r>
        <w:rPr>
          <w:color w:val="21252A"/>
          <w:sz w:val="24"/>
        </w:rPr>
        <w:t>árambekötés,</w:t>
      </w:r>
      <w:r>
        <w:rPr>
          <w:color w:val="21252A"/>
          <w:spacing w:val="-4"/>
          <w:sz w:val="24"/>
        </w:rPr>
        <w:t xml:space="preserve"> </w:t>
      </w:r>
      <w:r>
        <w:rPr>
          <w:color w:val="21252A"/>
          <w:sz w:val="24"/>
        </w:rPr>
        <w:t>(</w:t>
      </w:r>
      <w:proofErr w:type="spellStart"/>
      <w:r>
        <w:rPr>
          <w:color w:val="21252A"/>
          <w:sz w:val="24"/>
        </w:rPr>
        <w:t>max</w:t>
      </w:r>
      <w:proofErr w:type="spellEnd"/>
      <w:r>
        <w:rPr>
          <w:color w:val="21252A"/>
          <w:sz w:val="24"/>
        </w:rPr>
        <w:t>.</w:t>
      </w:r>
      <w:r>
        <w:rPr>
          <w:color w:val="21252A"/>
          <w:spacing w:val="-2"/>
          <w:sz w:val="24"/>
        </w:rPr>
        <w:t xml:space="preserve"> </w:t>
      </w:r>
      <w:r>
        <w:rPr>
          <w:color w:val="21252A"/>
          <w:sz w:val="24"/>
        </w:rPr>
        <w:t>2</w:t>
      </w:r>
      <w:r>
        <w:rPr>
          <w:color w:val="21252A"/>
          <w:spacing w:val="-2"/>
          <w:sz w:val="24"/>
        </w:rPr>
        <w:t xml:space="preserve"> </w:t>
      </w:r>
      <w:r>
        <w:rPr>
          <w:color w:val="21252A"/>
          <w:spacing w:val="-5"/>
          <w:sz w:val="24"/>
        </w:rPr>
        <w:t>kW)</w:t>
      </w:r>
    </w:p>
    <w:p w:rsidR="00353BC5" w:rsidRDefault="006855B7">
      <w:pPr>
        <w:spacing w:before="280"/>
        <w:ind w:left="141" w:right="6"/>
        <w:rPr>
          <w:sz w:val="24"/>
        </w:rPr>
      </w:pPr>
      <w:r>
        <w:rPr>
          <w:b/>
          <w:color w:val="21252A"/>
          <w:sz w:val="24"/>
        </w:rPr>
        <w:t>6</w:t>
      </w:r>
      <w:r>
        <w:rPr>
          <w:b/>
          <w:color w:val="21252A"/>
          <w:spacing w:val="-2"/>
          <w:sz w:val="24"/>
        </w:rPr>
        <w:t xml:space="preserve"> </w:t>
      </w:r>
      <w:r>
        <w:rPr>
          <w:b/>
          <w:color w:val="21252A"/>
          <w:sz w:val="24"/>
        </w:rPr>
        <w:t>m</w:t>
      </w:r>
      <w:r>
        <w:rPr>
          <w:b/>
          <w:color w:val="21252A"/>
          <w:position w:val="6"/>
          <w:sz w:val="12"/>
        </w:rPr>
        <w:t>2</w:t>
      </w:r>
      <w:r>
        <w:rPr>
          <w:b/>
          <w:color w:val="21252A"/>
          <w:sz w:val="24"/>
        </w:rPr>
        <w:t>-es</w:t>
      </w:r>
      <w:r>
        <w:rPr>
          <w:b/>
          <w:color w:val="21252A"/>
          <w:spacing w:val="-3"/>
          <w:sz w:val="24"/>
        </w:rPr>
        <w:t xml:space="preserve"> </w:t>
      </w:r>
      <w:r>
        <w:rPr>
          <w:b/>
          <w:color w:val="21252A"/>
          <w:sz w:val="24"/>
        </w:rPr>
        <w:t>egységstand</w:t>
      </w:r>
      <w:r>
        <w:rPr>
          <w:b/>
          <w:color w:val="21252A"/>
          <w:spacing w:val="-7"/>
          <w:sz w:val="24"/>
        </w:rPr>
        <w:t xml:space="preserve"> </w:t>
      </w:r>
      <w:r>
        <w:rPr>
          <w:b/>
          <w:color w:val="21252A"/>
          <w:sz w:val="24"/>
        </w:rPr>
        <w:t>ára:</w:t>
      </w:r>
      <w:r>
        <w:rPr>
          <w:b/>
          <w:color w:val="21252A"/>
          <w:spacing w:val="-1"/>
          <w:sz w:val="24"/>
        </w:rPr>
        <w:t xml:space="preserve"> </w:t>
      </w:r>
      <w:r>
        <w:rPr>
          <w:b/>
          <w:color w:val="21252A"/>
          <w:sz w:val="24"/>
        </w:rPr>
        <w:t>60</w:t>
      </w:r>
      <w:r>
        <w:rPr>
          <w:b/>
          <w:color w:val="21252A"/>
          <w:sz w:val="24"/>
        </w:rPr>
        <w:t>0.000,-</w:t>
      </w:r>
      <w:r>
        <w:rPr>
          <w:b/>
          <w:color w:val="21252A"/>
          <w:spacing w:val="-4"/>
          <w:sz w:val="24"/>
        </w:rPr>
        <w:t xml:space="preserve"> </w:t>
      </w:r>
      <w:r>
        <w:rPr>
          <w:b/>
          <w:color w:val="21252A"/>
          <w:sz w:val="24"/>
        </w:rPr>
        <w:t>Ft</w:t>
      </w:r>
      <w:r>
        <w:rPr>
          <w:b/>
          <w:color w:val="21252A"/>
          <w:spacing w:val="-3"/>
          <w:sz w:val="24"/>
        </w:rPr>
        <w:t xml:space="preserve"> </w:t>
      </w:r>
      <w:r>
        <w:rPr>
          <w:b/>
          <w:color w:val="21252A"/>
          <w:sz w:val="24"/>
        </w:rPr>
        <w:t>+</w:t>
      </w:r>
      <w:r>
        <w:rPr>
          <w:b/>
          <w:color w:val="21252A"/>
          <w:spacing w:val="-4"/>
          <w:sz w:val="24"/>
        </w:rPr>
        <w:t xml:space="preserve"> </w:t>
      </w:r>
      <w:r>
        <w:rPr>
          <w:b/>
          <w:color w:val="21252A"/>
          <w:sz w:val="24"/>
        </w:rPr>
        <w:t>ÁFA</w:t>
      </w:r>
      <w:r>
        <w:rPr>
          <w:color w:val="21252A"/>
          <w:sz w:val="24"/>
        </w:rPr>
        <w:t>,</w:t>
      </w:r>
      <w:r>
        <w:rPr>
          <w:color w:val="21252A"/>
          <w:spacing w:val="-3"/>
          <w:sz w:val="24"/>
        </w:rPr>
        <w:t xml:space="preserve"> </w:t>
      </w:r>
      <w:r>
        <w:rPr>
          <w:color w:val="21252A"/>
          <w:sz w:val="24"/>
        </w:rPr>
        <w:t>mely</w:t>
      </w:r>
      <w:r>
        <w:rPr>
          <w:color w:val="21252A"/>
          <w:spacing w:val="-4"/>
          <w:sz w:val="24"/>
        </w:rPr>
        <w:t xml:space="preserve"> </w:t>
      </w:r>
      <w:r>
        <w:rPr>
          <w:color w:val="21252A"/>
          <w:sz w:val="24"/>
        </w:rPr>
        <w:t>az</w:t>
      </w:r>
      <w:r>
        <w:rPr>
          <w:color w:val="21252A"/>
          <w:spacing w:val="-5"/>
          <w:sz w:val="24"/>
        </w:rPr>
        <w:t xml:space="preserve"> </w:t>
      </w:r>
      <w:r>
        <w:rPr>
          <w:color w:val="21252A"/>
          <w:sz w:val="24"/>
        </w:rPr>
        <w:t>alábbi</w:t>
      </w:r>
      <w:r>
        <w:rPr>
          <w:color w:val="21252A"/>
          <w:spacing w:val="-3"/>
          <w:sz w:val="24"/>
        </w:rPr>
        <w:t xml:space="preserve"> </w:t>
      </w:r>
      <w:r>
        <w:rPr>
          <w:color w:val="21252A"/>
          <w:sz w:val="24"/>
        </w:rPr>
        <w:t xml:space="preserve">szolgáltatásokat </w:t>
      </w:r>
      <w:r>
        <w:rPr>
          <w:color w:val="21252A"/>
          <w:spacing w:val="-2"/>
          <w:sz w:val="24"/>
        </w:rPr>
        <w:t>tartalmazza:</w:t>
      </w:r>
    </w:p>
    <w:p w:rsidR="00353BC5" w:rsidRDefault="006855B7">
      <w:pPr>
        <w:pStyle w:val="Listaszerbekezds"/>
        <w:numPr>
          <w:ilvl w:val="0"/>
          <w:numId w:val="1"/>
        </w:numPr>
        <w:tabs>
          <w:tab w:val="left" w:pos="368"/>
        </w:tabs>
        <w:ind w:left="368" w:hanging="162"/>
        <w:rPr>
          <w:sz w:val="24"/>
        </w:rPr>
      </w:pPr>
      <w:r>
        <w:rPr>
          <w:color w:val="21252A"/>
          <w:sz w:val="24"/>
        </w:rPr>
        <w:t>katalógus</w:t>
      </w:r>
      <w:r>
        <w:rPr>
          <w:color w:val="21252A"/>
          <w:spacing w:val="-2"/>
          <w:sz w:val="24"/>
        </w:rPr>
        <w:t xml:space="preserve"> bejegyzés</w:t>
      </w:r>
    </w:p>
    <w:p w:rsidR="00353BC5" w:rsidRDefault="006855B7">
      <w:pPr>
        <w:pStyle w:val="Listaszerbekezds"/>
        <w:numPr>
          <w:ilvl w:val="0"/>
          <w:numId w:val="1"/>
        </w:numPr>
        <w:tabs>
          <w:tab w:val="left" w:pos="368"/>
        </w:tabs>
        <w:ind w:left="368" w:hanging="162"/>
        <w:rPr>
          <w:sz w:val="24"/>
        </w:rPr>
      </w:pPr>
      <w:r>
        <w:rPr>
          <w:color w:val="21252A"/>
          <w:spacing w:val="-2"/>
          <w:sz w:val="24"/>
        </w:rPr>
        <w:t>helydíj</w:t>
      </w:r>
    </w:p>
    <w:p w:rsidR="00353BC5" w:rsidRDefault="006855B7">
      <w:pPr>
        <w:pStyle w:val="Listaszerbekezds"/>
        <w:numPr>
          <w:ilvl w:val="0"/>
          <w:numId w:val="1"/>
        </w:numPr>
        <w:tabs>
          <w:tab w:val="left" w:pos="368"/>
        </w:tabs>
        <w:ind w:left="368" w:hanging="162"/>
        <w:rPr>
          <w:sz w:val="24"/>
        </w:rPr>
      </w:pPr>
      <w:r>
        <w:rPr>
          <w:color w:val="21252A"/>
          <w:sz w:val="24"/>
        </w:rPr>
        <w:t>installáció</w:t>
      </w:r>
      <w:r>
        <w:rPr>
          <w:color w:val="21252A"/>
          <w:spacing w:val="-11"/>
          <w:sz w:val="24"/>
        </w:rPr>
        <w:t xml:space="preserve"> </w:t>
      </w:r>
      <w:r>
        <w:rPr>
          <w:color w:val="21252A"/>
          <w:spacing w:val="-2"/>
          <w:sz w:val="24"/>
        </w:rPr>
        <w:t>(</w:t>
      </w:r>
      <w:proofErr w:type="spellStart"/>
      <w:r>
        <w:rPr>
          <w:color w:val="21252A"/>
          <w:spacing w:val="-2"/>
          <w:sz w:val="24"/>
        </w:rPr>
        <w:t>falak+szőnyegezés+cégfelirat</w:t>
      </w:r>
      <w:proofErr w:type="spellEnd"/>
      <w:r>
        <w:rPr>
          <w:color w:val="21252A"/>
          <w:spacing w:val="-2"/>
          <w:sz w:val="24"/>
        </w:rPr>
        <w:t>)</w:t>
      </w:r>
    </w:p>
    <w:p w:rsidR="00353BC5" w:rsidRDefault="006855B7">
      <w:pPr>
        <w:pStyle w:val="Listaszerbekezds"/>
        <w:numPr>
          <w:ilvl w:val="0"/>
          <w:numId w:val="1"/>
        </w:numPr>
        <w:tabs>
          <w:tab w:val="left" w:pos="368"/>
        </w:tabs>
        <w:ind w:left="368" w:hanging="162"/>
        <w:rPr>
          <w:sz w:val="24"/>
        </w:rPr>
      </w:pPr>
      <w:r>
        <w:rPr>
          <w:color w:val="21252A"/>
          <w:sz w:val="24"/>
        </w:rPr>
        <w:t>nappali</w:t>
      </w:r>
      <w:r>
        <w:rPr>
          <w:color w:val="21252A"/>
          <w:spacing w:val="-5"/>
          <w:sz w:val="24"/>
        </w:rPr>
        <w:t xml:space="preserve"> </w:t>
      </w:r>
      <w:r>
        <w:rPr>
          <w:color w:val="21252A"/>
          <w:spacing w:val="-2"/>
          <w:sz w:val="24"/>
        </w:rPr>
        <w:t>takarítás</w:t>
      </w:r>
    </w:p>
    <w:p w:rsidR="00353BC5" w:rsidRDefault="006855B7">
      <w:pPr>
        <w:pStyle w:val="Listaszerbekezds"/>
        <w:numPr>
          <w:ilvl w:val="0"/>
          <w:numId w:val="1"/>
        </w:numPr>
        <w:tabs>
          <w:tab w:val="left" w:pos="368"/>
        </w:tabs>
        <w:spacing w:before="1"/>
        <w:ind w:left="368" w:hanging="162"/>
        <w:rPr>
          <w:sz w:val="24"/>
        </w:rPr>
      </w:pPr>
      <w:r>
        <w:rPr>
          <w:color w:val="21252A"/>
          <w:sz w:val="24"/>
        </w:rPr>
        <w:t>éjszakai</w:t>
      </w:r>
      <w:r>
        <w:rPr>
          <w:color w:val="21252A"/>
          <w:spacing w:val="-4"/>
          <w:sz w:val="24"/>
        </w:rPr>
        <w:t xml:space="preserve"> őrzés</w:t>
      </w:r>
    </w:p>
    <w:p w:rsidR="00353BC5" w:rsidRDefault="006855B7">
      <w:pPr>
        <w:pStyle w:val="Listaszerbekezds"/>
        <w:numPr>
          <w:ilvl w:val="0"/>
          <w:numId w:val="1"/>
        </w:numPr>
        <w:tabs>
          <w:tab w:val="left" w:pos="368"/>
        </w:tabs>
        <w:ind w:left="368" w:hanging="162"/>
        <w:rPr>
          <w:sz w:val="24"/>
        </w:rPr>
      </w:pPr>
      <w:r>
        <w:rPr>
          <w:color w:val="21252A"/>
          <w:sz w:val="24"/>
        </w:rPr>
        <w:t>1</w:t>
      </w:r>
      <w:r>
        <w:rPr>
          <w:color w:val="21252A"/>
          <w:spacing w:val="-3"/>
          <w:sz w:val="24"/>
        </w:rPr>
        <w:t xml:space="preserve"> </w:t>
      </w:r>
      <w:r>
        <w:rPr>
          <w:color w:val="21252A"/>
          <w:sz w:val="24"/>
        </w:rPr>
        <w:t>db</w:t>
      </w:r>
      <w:r>
        <w:rPr>
          <w:color w:val="21252A"/>
          <w:spacing w:val="-3"/>
          <w:sz w:val="24"/>
        </w:rPr>
        <w:t xml:space="preserve"> </w:t>
      </w:r>
      <w:r>
        <w:rPr>
          <w:color w:val="21252A"/>
          <w:sz w:val="24"/>
        </w:rPr>
        <w:t>információs</w:t>
      </w:r>
      <w:r>
        <w:rPr>
          <w:color w:val="21252A"/>
          <w:spacing w:val="-3"/>
          <w:sz w:val="24"/>
        </w:rPr>
        <w:t xml:space="preserve"> </w:t>
      </w:r>
      <w:r>
        <w:rPr>
          <w:color w:val="21252A"/>
          <w:spacing w:val="-4"/>
          <w:sz w:val="24"/>
        </w:rPr>
        <w:t>pult</w:t>
      </w:r>
    </w:p>
    <w:p w:rsidR="00353BC5" w:rsidRDefault="006855B7">
      <w:pPr>
        <w:pStyle w:val="Listaszerbekezds"/>
        <w:numPr>
          <w:ilvl w:val="0"/>
          <w:numId w:val="1"/>
        </w:numPr>
        <w:tabs>
          <w:tab w:val="left" w:pos="368"/>
        </w:tabs>
        <w:ind w:left="368" w:hanging="162"/>
        <w:rPr>
          <w:sz w:val="24"/>
        </w:rPr>
      </w:pPr>
      <w:r>
        <w:rPr>
          <w:color w:val="21252A"/>
          <w:sz w:val="24"/>
        </w:rPr>
        <w:t>2</w:t>
      </w:r>
      <w:r>
        <w:rPr>
          <w:color w:val="21252A"/>
          <w:spacing w:val="-3"/>
          <w:sz w:val="24"/>
        </w:rPr>
        <w:t xml:space="preserve"> </w:t>
      </w:r>
      <w:r>
        <w:rPr>
          <w:color w:val="21252A"/>
          <w:sz w:val="24"/>
        </w:rPr>
        <w:t>db</w:t>
      </w:r>
      <w:r>
        <w:rPr>
          <w:color w:val="21252A"/>
          <w:spacing w:val="-1"/>
          <w:sz w:val="24"/>
        </w:rPr>
        <w:t xml:space="preserve"> </w:t>
      </w:r>
      <w:r>
        <w:rPr>
          <w:color w:val="21252A"/>
          <w:sz w:val="24"/>
        </w:rPr>
        <w:t>spotlámpa (minden</w:t>
      </w:r>
      <w:r>
        <w:rPr>
          <w:color w:val="21252A"/>
          <w:spacing w:val="-1"/>
          <w:sz w:val="24"/>
        </w:rPr>
        <w:t xml:space="preserve"> </w:t>
      </w:r>
      <w:r>
        <w:rPr>
          <w:color w:val="21252A"/>
          <w:sz w:val="24"/>
        </w:rPr>
        <w:t>további</w:t>
      </w:r>
      <w:r>
        <w:rPr>
          <w:color w:val="21252A"/>
          <w:spacing w:val="-1"/>
          <w:sz w:val="24"/>
        </w:rPr>
        <w:t xml:space="preserve"> </w:t>
      </w:r>
      <w:r>
        <w:rPr>
          <w:color w:val="21252A"/>
          <w:sz w:val="24"/>
        </w:rPr>
        <w:t>3 m2-en</w:t>
      </w:r>
      <w:r>
        <w:rPr>
          <w:color w:val="21252A"/>
          <w:spacing w:val="-2"/>
          <w:sz w:val="24"/>
        </w:rPr>
        <w:t xml:space="preserve"> </w:t>
      </w:r>
      <w:r>
        <w:rPr>
          <w:color w:val="21252A"/>
          <w:sz w:val="24"/>
        </w:rPr>
        <w:t xml:space="preserve">+ 1 </w:t>
      </w:r>
      <w:r>
        <w:rPr>
          <w:color w:val="21252A"/>
          <w:spacing w:val="-5"/>
          <w:sz w:val="24"/>
        </w:rPr>
        <w:t>db)</w:t>
      </w:r>
    </w:p>
    <w:p w:rsidR="00353BC5" w:rsidRDefault="006855B7">
      <w:pPr>
        <w:pStyle w:val="Listaszerbekezds"/>
        <w:numPr>
          <w:ilvl w:val="0"/>
          <w:numId w:val="1"/>
        </w:numPr>
        <w:tabs>
          <w:tab w:val="left" w:pos="368"/>
        </w:tabs>
        <w:ind w:left="368" w:hanging="162"/>
        <w:rPr>
          <w:sz w:val="24"/>
        </w:rPr>
      </w:pPr>
      <w:r>
        <w:rPr>
          <w:color w:val="21252A"/>
          <w:sz w:val="24"/>
        </w:rPr>
        <w:t>1</w:t>
      </w:r>
      <w:r>
        <w:rPr>
          <w:color w:val="21252A"/>
          <w:spacing w:val="-1"/>
          <w:sz w:val="24"/>
        </w:rPr>
        <w:t xml:space="preserve"> </w:t>
      </w:r>
      <w:r>
        <w:rPr>
          <w:color w:val="21252A"/>
          <w:sz w:val="24"/>
        </w:rPr>
        <w:t>db</w:t>
      </w:r>
      <w:r>
        <w:rPr>
          <w:color w:val="21252A"/>
          <w:spacing w:val="-1"/>
          <w:sz w:val="24"/>
        </w:rPr>
        <w:t xml:space="preserve"> </w:t>
      </w:r>
      <w:r>
        <w:rPr>
          <w:color w:val="21252A"/>
          <w:sz w:val="24"/>
        </w:rPr>
        <w:t>asztal,</w:t>
      </w:r>
      <w:r>
        <w:rPr>
          <w:color w:val="21252A"/>
          <w:spacing w:val="-2"/>
          <w:sz w:val="24"/>
        </w:rPr>
        <w:t xml:space="preserve"> </w:t>
      </w:r>
      <w:r>
        <w:rPr>
          <w:color w:val="21252A"/>
          <w:sz w:val="24"/>
        </w:rPr>
        <w:t>3</w:t>
      </w:r>
      <w:r>
        <w:rPr>
          <w:color w:val="21252A"/>
          <w:spacing w:val="1"/>
          <w:sz w:val="24"/>
        </w:rPr>
        <w:t xml:space="preserve"> </w:t>
      </w:r>
      <w:r>
        <w:rPr>
          <w:color w:val="21252A"/>
          <w:sz w:val="24"/>
        </w:rPr>
        <w:t>db</w:t>
      </w:r>
      <w:r>
        <w:rPr>
          <w:color w:val="21252A"/>
          <w:spacing w:val="-1"/>
          <w:sz w:val="24"/>
        </w:rPr>
        <w:t xml:space="preserve"> </w:t>
      </w:r>
      <w:r>
        <w:rPr>
          <w:color w:val="21252A"/>
          <w:spacing w:val="-4"/>
          <w:sz w:val="24"/>
        </w:rPr>
        <w:t>szék</w:t>
      </w:r>
    </w:p>
    <w:p w:rsidR="00353BC5" w:rsidRDefault="006855B7">
      <w:pPr>
        <w:pStyle w:val="Listaszerbekezds"/>
        <w:numPr>
          <w:ilvl w:val="0"/>
          <w:numId w:val="1"/>
        </w:numPr>
        <w:tabs>
          <w:tab w:val="left" w:pos="368"/>
        </w:tabs>
        <w:ind w:left="368" w:hanging="162"/>
        <w:rPr>
          <w:sz w:val="24"/>
        </w:rPr>
      </w:pPr>
      <w:r>
        <w:rPr>
          <w:color w:val="21252A"/>
          <w:sz w:val="24"/>
        </w:rPr>
        <w:t>1</w:t>
      </w:r>
      <w:r>
        <w:rPr>
          <w:color w:val="21252A"/>
          <w:spacing w:val="-1"/>
          <w:sz w:val="24"/>
        </w:rPr>
        <w:t xml:space="preserve"> </w:t>
      </w:r>
      <w:r>
        <w:rPr>
          <w:color w:val="21252A"/>
          <w:sz w:val="24"/>
        </w:rPr>
        <w:t>db</w:t>
      </w:r>
      <w:r>
        <w:rPr>
          <w:color w:val="21252A"/>
          <w:spacing w:val="-1"/>
          <w:sz w:val="24"/>
        </w:rPr>
        <w:t xml:space="preserve"> </w:t>
      </w:r>
      <w:r>
        <w:rPr>
          <w:color w:val="21252A"/>
          <w:sz w:val="24"/>
        </w:rPr>
        <w:t>szemetes</w:t>
      </w:r>
      <w:r>
        <w:rPr>
          <w:color w:val="21252A"/>
          <w:spacing w:val="-3"/>
          <w:sz w:val="24"/>
        </w:rPr>
        <w:t xml:space="preserve"> </w:t>
      </w:r>
      <w:r>
        <w:rPr>
          <w:color w:val="21252A"/>
          <w:sz w:val="24"/>
        </w:rPr>
        <w:t>kosár, 1</w:t>
      </w:r>
      <w:r>
        <w:rPr>
          <w:color w:val="21252A"/>
          <w:spacing w:val="-2"/>
          <w:sz w:val="24"/>
        </w:rPr>
        <w:t xml:space="preserve"> </w:t>
      </w:r>
      <w:r>
        <w:rPr>
          <w:color w:val="21252A"/>
          <w:sz w:val="24"/>
        </w:rPr>
        <w:t>db</w:t>
      </w:r>
      <w:r>
        <w:rPr>
          <w:color w:val="21252A"/>
          <w:spacing w:val="-1"/>
          <w:sz w:val="24"/>
        </w:rPr>
        <w:t xml:space="preserve"> </w:t>
      </w:r>
      <w:r>
        <w:rPr>
          <w:color w:val="21252A"/>
          <w:spacing w:val="-2"/>
          <w:sz w:val="24"/>
        </w:rPr>
        <w:t>állófogas</w:t>
      </w:r>
    </w:p>
    <w:p w:rsidR="00353BC5" w:rsidRDefault="006855B7">
      <w:pPr>
        <w:pStyle w:val="Listaszerbekezds"/>
        <w:numPr>
          <w:ilvl w:val="0"/>
          <w:numId w:val="1"/>
        </w:numPr>
        <w:tabs>
          <w:tab w:val="left" w:pos="368"/>
        </w:tabs>
        <w:ind w:left="368" w:hanging="162"/>
        <w:rPr>
          <w:sz w:val="24"/>
        </w:rPr>
      </w:pPr>
      <w:r>
        <w:rPr>
          <w:color w:val="21252A"/>
          <w:sz w:val="24"/>
        </w:rPr>
        <w:t>árambekötés,</w:t>
      </w:r>
      <w:r>
        <w:rPr>
          <w:color w:val="21252A"/>
          <w:spacing w:val="-4"/>
          <w:sz w:val="24"/>
        </w:rPr>
        <w:t xml:space="preserve"> </w:t>
      </w:r>
      <w:r>
        <w:rPr>
          <w:color w:val="21252A"/>
          <w:sz w:val="24"/>
        </w:rPr>
        <w:t>(</w:t>
      </w:r>
      <w:proofErr w:type="spellStart"/>
      <w:r>
        <w:rPr>
          <w:color w:val="21252A"/>
          <w:sz w:val="24"/>
        </w:rPr>
        <w:t>max</w:t>
      </w:r>
      <w:proofErr w:type="spellEnd"/>
      <w:r>
        <w:rPr>
          <w:color w:val="21252A"/>
          <w:sz w:val="24"/>
        </w:rPr>
        <w:t>.</w:t>
      </w:r>
      <w:r>
        <w:rPr>
          <w:color w:val="21252A"/>
          <w:spacing w:val="-2"/>
          <w:sz w:val="24"/>
        </w:rPr>
        <w:t xml:space="preserve"> </w:t>
      </w:r>
      <w:r>
        <w:rPr>
          <w:color w:val="21252A"/>
          <w:sz w:val="24"/>
        </w:rPr>
        <w:t>2</w:t>
      </w:r>
      <w:r>
        <w:rPr>
          <w:color w:val="21252A"/>
          <w:spacing w:val="-2"/>
          <w:sz w:val="24"/>
        </w:rPr>
        <w:t xml:space="preserve"> </w:t>
      </w:r>
      <w:r>
        <w:rPr>
          <w:color w:val="21252A"/>
          <w:spacing w:val="-5"/>
          <w:sz w:val="24"/>
        </w:rPr>
        <w:t>kW)</w:t>
      </w:r>
    </w:p>
    <w:p w:rsidR="00353BC5" w:rsidRDefault="006855B7">
      <w:pPr>
        <w:spacing w:before="278"/>
        <w:ind w:left="141" w:right="6"/>
        <w:rPr>
          <w:b/>
          <w:sz w:val="24"/>
        </w:rPr>
      </w:pPr>
      <w:r>
        <w:rPr>
          <w:b/>
          <w:color w:val="21252A"/>
          <w:sz w:val="24"/>
        </w:rPr>
        <w:t>Minden</w:t>
      </w:r>
      <w:r>
        <w:rPr>
          <w:b/>
          <w:color w:val="21252A"/>
          <w:spacing w:val="-3"/>
          <w:sz w:val="24"/>
        </w:rPr>
        <w:t xml:space="preserve"> </w:t>
      </w:r>
      <w:r>
        <w:rPr>
          <w:b/>
          <w:color w:val="21252A"/>
          <w:sz w:val="24"/>
        </w:rPr>
        <w:t>további</w:t>
      </w:r>
      <w:r>
        <w:rPr>
          <w:b/>
          <w:color w:val="21252A"/>
          <w:spacing w:val="-5"/>
          <w:sz w:val="24"/>
        </w:rPr>
        <w:t xml:space="preserve"> </w:t>
      </w:r>
      <w:r>
        <w:rPr>
          <w:b/>
          <w:color w:val="21252A"/>
          <w:sz w:val="24"/>
        </w:rPr>
        <w:t>igényelt</w:t>
      </w:r>
      <w:r>
        <w:rPr>
          <w:b/>
          <w:color w:val="21252A"/>
          <w:spacing w:val="-4"/>
          <w:sz w:val="24"/>
        </w:rPr>
        <w:t xml:space="preserve"> </w:t>
      </w:r>
      <w:r>
        <w:rPr>
          <w:b/>
          <w:color w:val="21252A"/>
          <w:sz w:val="24"/>
        </w:rPr>
        <w:t>terület</w:t>
      </w:r>
      <w:r>
        <w:rPr>
          <w:b/>
          <w:color w:val="21252A"/>
          <w:spacing w:val="-4"/>
          <w:sz w:val="24"/>
        </w:rPr>
        <w:t xml:space="preserve"> </w:t>
      </w:r>
      <w:r>
        <w:rPr>
          <w:b/>
          <w:color w:val="21252A"/>
          <w:sz w:val="24"/>
        </w:rPr>
        <w:t>ára</w:t>
      </w:r>
      <w:r>
        <w:rPr>
          <w:b/>
          <w:color w:val="21252A"/>
          <w:spacing w:val="-6"/>
          <w:sz w:val="24"/>
        </w:rPr>
        <w:t xml:space="preserve"> </w:t>
      </w:r>
      <w:r>
        <w:rPr>
          <w:b/>
          <w:color w:val="21252A"/>
          <w:sz w:val="24"/>
        </w:rPr>
        <w:t>négyzetméterenként:</w:t>
      </w:r>
      <w:r>
        <w:rPr>
          <w:b/>
          <w:color w:val="21252A"/>
          <w:spacing w:val="-1"/>
          <w:sz w:val="24"/>
        </w:rPr>
        <w:t xml:space="preserve"> </w:t>
      </w:r>
      <w:r>
        <w:rPr>
          <w:b/>
          <w:color w:val="21252A"/>
          <w:sz w:val="24"/>
        </w:rPr>
        <w:t>10</w:t>
      </w:r>
      <w:r>
        <w:rPr>
          <w:b/>
          <w:color w:val="21252A"/>
          <w:sz w:val="24"/>
        </w:rPr>
        <w:t>0.000,-</w:t>
      </w:r>
      <w:r>
        <w:rPr>
          <w:b/>
          <w:color w:val="21252A"/>
          <w:spacing w:val="-5"/>
          <w:sz w:val="24"/>
        </w:rPr>
        <w:t xml:space="preserve"> </w:t>
      </w:r>
      <w:r>
        <w:rPr>
          <w:b/>
          <w:color w:val="21252A"/>
          <w:sz w:val="24"/>
        </w:rPr>
        <w:t>Ft</w:t>
      </w:r>
      <w:r>
        <w:rPr>
          <w:b/>
          <w:color w:val="21252A"/>
          <w:spacing w:val="-4"/>
          <w:sz w:val="24"/>
        </w:rPr>
        <w:t xml:space="preserve"> </w:t>
      </w:r>
      <w:r>
        <w:rPr>
          <w:b/>
          <w:color w:val="21252A"/>
          <w:sz w:val="24"/>
        </w:rPr>
        <w:t>+</w:t>
      </w:r>
      <w:r>
        <w:rPr>
          <w:b/>
          <w:color w:val="21252A"/>
          <w:spacing w:val="-5"/>
          <w:sz w:val="24"/>
        </w:rPr>
        <w:t xml:space="preserve"> </w:t>
      </w:r>
      <w:r>
        <w:rPr>
          <w:b/>
          <w:color w:val="21252A"/>
          <w:sz w:val="24"/>
        </w:rPr>
        <w:t>ÁFA, melyhez a 6 m</w:t>
      </w:r>
      <w:r>
        <w:rPr>
          <w:b/>
          <w:color w:val="21252A"/>
          <w:position w:val="6"/>
          <w:sz w:val="12"/>
        </w:rPr>
        <w:t>2</w:t>
      </w:r>
      <w:r>
        <w:rPr>
          <w:b/>
          <w:color w:val="21252A"/>
          <w:sz w:val="24"/>
        </w:rPr>
        <w:t xml:space="preserve">-es egységstandon felül arányosan bővülő bútorválaszték </w:t>
      </w:r>
      <w:r>
        <w:rPr>
          <w:b/>
          <w:color w:val="21252A"/>
          <w:spacing w:val="-2"/>
          <w:sz w:val="24"/>
        </w:rPr>
        <w:t>tartozik.</w:t>
      </w:r>
    </w:p>
    <w:p w:rsidR="00353BC5" w:rsidRDefault="00353BC5">
      <w:pPr>
        <w:pStyle w:val="Szvegtrzs"/>
        <w:ind w:left="0" w:firstLine="0"/>
        <w:rPr>
          <w:b/>
        </w:rPr>
      </w:pPr>
    </w:p>
    <w:p w:rsidR="00353BC5" w:rsidRDefault="006855B7">
      <w:pPr>
        <w:spacing w:before="1"/>
        <w:ind w:left="141"/>
        <w:rPr>
          <w:b/>
          <w:sz w:val="24"/>
        </w:rPr>
      </w:pPr>
      <w:r>
        <w:rPr>
          <w:b/>
          <w:color w:val="21252A"/>
          <w:sz w:val="24"/>
        </w:rPr>
        <w:t>Szakmai</w:t>
      </w:r>
      <w:r>
        <w:rPr>
          <w:b/>
          <w:color w:val="21252A"/>
          <w:spacing w:val="-5"/>
          <w:sz w:val="24"/>
        </w:rPr>
        <w:t xml:space="preserve"> </w:t>
      </w:r>
      <w:r>
        <w:rPr>
          <w:b/>
          <w:color w:val="21252A"/>
          <w:sz w:val="24"/>
        </w:rPr>
        <w:t>előadás</w:t>
      </w:r>
      <w:r>
        <w:rPr>
          <w:b/>
          <w:color w:val="21252A"/>
          <w:spacing w:val="-3"/>
          <w:sz w:val="24"/>
        </w:rPr>
        <w:t xml:space="preserve"> </w:t>
      </w:r>
      <w:r>
        <w:rPr>
          <w:b/>
          <w:color w:val="21252A"/>
          <w:sz w:val="24"/>
        </w:rPr>
        <w:t>megtartásának</w:t>
      </w:r>
      <w:r>
        <w:rPr>
          <w:b/>
          <w:color w:val="21252A"/>
          <w:spacing w:val="-4"/>
          <w:sz w:val="24"/>
        </w:rPr>
        <w:t xml:space="preserve"> </w:t>
      </w:r>
      <w:r>
        <w:rPr>
          <w:b/>
          <w:color w:val="21252A"/>
          <w:sz w:val="24"/>
        </w:rPr>
        <w:t>részvételi</w:t>
      </w:r>
      <w:r>
        <w:rPr>
          <w:b/>
          <w:color w:val="21252A"/>
          <w:spacing w:val="-6"/>
          <w:sz w:val="24"/>
        </w:rPr>
        <w:t xml:space="preserve"> </w:t>
      </w:r>
      <w:r>
        <w:rPr>
          <w:b/>
          <w:color w:val="21252A"/>
          <w:sz w:val="24"/>
        </w:rPr>
        <w:t>díja:</w:t>
      </w:r>
      <w:r>
        <w:rPr>
          <w:b/>
          <w:color w:val="21252A"/>
          <w:spacing w:val="-2"/>
          <w:sz w:val="24"/>
        </w:rPr>
        <w:t xml:space="preserve"> </w:t>
      </w:r>
      <w:r>
        <w:rPr>
          <w:b/>
          <w:color w:val="21252A"/>
          <w:sz w:val="24"/>
        </w:rPr>
        <w:t>20</w:t>
      </w:r>
      <w:r>
        <w:rPr>
          <w:b/>
          <w:color w:val="21252A"/>
          <w:sz w:val="24"/>
        </w:rPr>
        <w:t>0.000,-</w:t>
      </w:r>
      <w:r>
        <w:rPr>
          <w:b/>
          <w:color w:val="21252A"/>
          <w:spacing w:val="-5"/>
          <w:sz w:val="24"/>
        </w:rPr>
        <w:t xml:space="preserve"> </w:t>
      </w:r>
      <w:r>
        <w:rPr>
          <w:b/>
          <w:color w:val="21252A"/>
          <w:sz w:val="24"/>
        </w:rPr>
        <w:t>Ft</w:t>
      </w:r>
      <w:r>
        <w:rPr>
          <w:b/>
          <w:color w:val="21252A"/>
          <w:spacing w:val="-5"/>
          <w:sz w:val="24"/>
        </w:rPr>
        <w:t xml:space="preserve"> </w:t>
      </w:r>
      <w:r>
        <w:rPr>
          <w:b/>
          <w:color w:val="21252A"/>
          <w:sz w:val="24"/>
        </w:rPr>
        <w:t>+</w:t>
      </w:r>
      <w:r>
        <w:rPr>
          <w:b/>
          <w:color w:val="21252A"/>
          <w:spacing w:val="-4"/>
          <w:sz w:val="24"/>
        </w:rPr>
        <w:t xml:space="preserve"> </w:t>
      </w:r>
      <w:r>
        <w:rPr>
          <w:b/>
          <w:color w:val="21252A"/>
          <w:spacing w:val="-5"/>
          <w:sz w:val="24"/>
        </w:rPr>
        <w:t>ÁFA</w:t>
      </w:r>
    </w:p>
    <w:p w:rsidR="00353BC5" w:rsidRDefault="006855B7">
      <w:pPr>
        <w:pStyle w:val="Listaszerbekezds"/>
        <w:numPr>
          <w:ilvl w:val="0"/>
          <w:numId w:val="1"/>
        </w:numPr>
        <w:tabs>
          <w:tab w:val="left" w:pos="367"/>
        </w:tabs>
        <w:ind w:right="783" w:firstLine="64"/>
        <w:rPr>
          <w:sz w:val="24"/>
        </w:rPr>
      </w:pPr>
      <w:r>
        <w:rPr>
          <w:color w:val="21252A"/>
          <w:sz w:val="24"/>
        </w:rPr>
        <w:t>Legalább</w:t>
      </w:r>
      <w:r>
        <w:rPr>
          <w:color w:val="21252A"/>
          <w:spacing w:val="-4"/>
          <w:sz w:val="24"/>
        </w:rPr>
        <w:t xml:space="preserve"> </w:t>
      </w:r>
      <w:r>
        <w:rPr>
          <w:color w:val="21252A"/>
          <w:sz w:val="24"/>
        </w:rPr>
        <w:t>6</w:t>
      </w:r>
      <w:r>
        <w:rPr>
          <w:color w:val="21252A"/>
          <w:spacing w:val="-6"/>
          <w:sz w:val="24"/>
        </w:rPr>
        <w:t xml:space="preserve"> </w:t>
      </w:r>
      <w:r>
        <w:rPr>
          <w:color w:val="21252A"/>
          <w:sz w:val="24"/>
        </w:rPr>
        <w:t>m</w:t>
      </w:r>
      <w:r>
        <w:rPr>
          <w:color w:val="21252A"/>
          <w:position w:val="6"/>
          <w:sz w:val="12"/>
        </w:rPr>
        <w:t>2</w:t>
      </w:r>
      <w:r>
        <w:rPr>
          <w:color w:val="21252A"/>
          <w:sz w:val="24"/>
        </w:rPr>
        <w:t>-es</w:t>
      </w:r>
      <w:r>
        <w:rPr>
          <w:color w:val="21252A"/>
          <w:spacing w:val="-4"/>
          <w:sz w:val="24"/>
        </w:rPr>
        <w:t xml:space="preserve"> </w:t>
      </w:r>
      <w:r>
        <w:rPr>
          <w:color w:val="21252A"/>
          <w:sz w:val="24"/>
        </w:rPr>
        <w:t>stand</w:t>
      </w:r>
      <w:r>
        <w:rPr>
          <w:color w:val="21252A"/>
          <w:spacing w:val="-4"/>
          <w:sz w:val="24"/>
        </w:rPr>
        <w:t xml:space="preserve"> </w:t>
      </w:r>
      <w:r>
        <w:rPr>
          <w:color w:val="21252A"/>
          <w:sz w:val="24"/>
        </w:rPr>
        <w:t>megrendelése</w:t>
      </w:r>
      <w:r>
        <w:rPr>
          <w:color w:val="21252A"/>
          <w:spacing w:val="-4"/>
          <w:sz w:val="24"/>
        </w:rPr>
        <w:t xml:space="preserve"> </w:t>
      </w:r>
      <w:r>
        <w:rPr>
          <w:color w:val="21252A"/>
          <w:sz w:val="24"/>
        </w:rPr>
        <w:t>1</w:t>
      </w:r>
      <w:r>
        <w:rPr>
          <w:color w:val="21252A"/>
          <w:spacing w:val="-4"/>
          <w:sz w:val="24"/>
        </w:rPr>
        <w:t xml:space="preserve"> </w:t>
      </w:r>
      <w:r>
        <w:rPr>
          <w:color w:val="21252A"/>
          <w:sz w:val="24"/>
        </w:rPr>
        <w:t>térítésmentes</w:t>
      </w:r>
      <w:r>
        <w:rPr>
          <w:color w:val="21252A"/>
          <w:spacing w:val="-5"/>
          <w:sz w:val="24"/>
        </w:rPr>
        <w:t xml:space="preserve"> </w:t>
      </w:r>
      <w:r>
        <w:rPr>
          <w:color w:val="21252A"/>
          <w:sz w:val="24"/>
        </w:rPr>
        <w:t>előadás</w:t>
      </w:r>
      <w:r>
        <w:rPr>
          <w:color w:val="21252A"/>
          <w:spacing w:val="-6"/>
          <w:sz w:val="24"/>
        </w:rPr>
        <w:t xml:space="preserve"> </w:t>
      </w:r>
      <w:r>
        <w:rPr>
          <w:color w:val="21252A"/>
          <w:sz w:val="24"/>
        </w:rPr>
        <w:t xml:space="preserve">megtartására </w:t>
      </w:r>
      <w:r>
        <w:rPr>
          <w:color w:val="21252A"/>
          <w:spacing w:val="-2"/>
          <w:sz w:val="24"/>
        </w:rPr>
        <w:t>jogosít.</w:t>
      </w:r>
    </w:p>
    <w:p w:rsidR="00353BC5" w:rsidRDefault="006855B7">
      <w:pPr>
        <w:pStyle w:val="Listaszerbekezds"/>
        <w:numPr>
          <w:ilvl w:val="0"/>
          <w:numId w:val="1"/>
        </w:numPr>
        <w:tabs>
          <w:tab w:val="left" w:pos="368"/>
        </w:tabs>
        <w:ind w:left="368" w:hanging="162"/>
        <w:rPr>
          <w:sz w:val="24"/>
        </w:rPr>
      </w:pPr>
      <w:r>
        <w:rPr>
          <w:color w:val="21252A"/>
          <w:sz w:val="24"/>
        </w:rPr>
        <w:t>Az</w:t>
      </w:r>
      <w:r>
        <w:rPr>
          <w:color w:val="21252A"/>
          <w:spacing w:val="-6"/>
          <w:sz w:val="24"/>
        </w:rPr>
        <w:t xml:space="preserve"> </w:t>
      </w:r>
      <w:r>
        <w:rPr>
          <w:color w:val="21252A"/>
          <w:sz w:val="24"/>
        </w:rPr>
        <w:t>előadások</w:t>
      </w:r>
      <w:r>
        <w:rPr>
          <w:color w:val="21252A"/>
          <w:spacing w:val="-1"/>
          <w:sz w:val="24"/>
        </w:rPr>
        <w:t xml:space="preserve"> </w:t>
      </w:r>
      <w:r>
        <w:rPr>
          <w:color w:val="21252A"/>
          <w:sz w:val="24"/>
        </w:rPr>
        <w:t>időtartama</w:t>
      </w:r>
      <w:r>
        <w:rPr>
          <w:color w:val="21252A"/>
          <w:spacing w:val="-2"/>
          <w:sz w:val="24"/>
        </w:rPr>
        <w:t xml:space="preserve"> </w:t>
      </w:r>
      <w:proofErr w:type="spellStart"/>
      <w:r>
        <w:rPr>
          <w:color w:val="21252A"/>
          <w:sz w:val="24"/>
        </w:rPr>
        <w:t>max</w:t>
      </w:r>
      <w:proofErr w:type="spellEnd"/>
      <w:r>
        <w:rPr>
          <w:color w:val="21252A"/>
          <w:sz w:val="24"/>
        </w:rPr>
        <w:t>.</w:t>
      </w:r>
      <w:r>
        <w:rPr>
          <w:color w:val="21252A"/>
          <w:spacing w:val="-1"/>
          <w:sz w:val="24"/>
        </w:rPr>
        <w:t xml:space="preserve"> </w:t>
      </w:r>
      <w:r>
        <w:rPr>
          <w:color w:val="21252A"/>
          <w:sz w:val="24"/>
        </w:rPr>
        <w:t>20</w:t>
      </w:r>
      <w:r>
        <w:rPr>
          <w:color w:val="21252A"/>
          <w:spacing w:val="-1"/>
          <w:sz w:val="24"/>
        </w:rPr>
        <w:t xml:space="preserve"> </w:t>
      </w:r>
      <w:r>
        <w:rPr>
          <w:color w:val="21252A"/>
          <w:spacing w:val="-2"/>
          <w:sz w:val="24"/>
        </w:rPr>
        <w:t>perc.</w:t>
      </w:r>
    </w:p>
    <w:p w:rsidR="00353BC5" w:rsidRDefault="006855B7">
      <w:pPr>
        <w:pStyle w:val="Listaszerbekezds"/>
        <w:numPr>
          <w:ilvl w:val="0"/>
          <w:numId w:val="1"/>
        </w:numPr>
        <w:tabs>
          <w:tab w:val="left" w:pos="367"/>
        </w:tabs>
        <w:ind w:right="76" w:firstLine="64"/>
        <w:rPr>
          <w:sz w:val="24"/>
        </w:rPr>
      </w:pPr>
      <w:r>
        <w:rPr>
          <w:color w:val="21252A"/>
          <w:sz w:val="24"/>
        </w:rPr>
        <w:t>Az</w:t>
      </w:r>
      <w:r>
        <w:rPr>
          <w:color w:val="21252A"/>
          <w:spacing w:val="-5"/>
          <w:sz w:val="24"/>
        </w:rPr>
        <w:t xml:space="preserve"> </w:t>
      </w:r>
      <w:r>
        <w:rPr>
          <w:color w:val="21252A"/>
          <w:sz w:val="24"/>
        </w:rPr>
        <w:t>előadások</w:t>
      </w:r>
      <w:r>
        <w:rPr>
          <w:color w:val="21252A"/>
          <w:spacing w:val="-3"/>
          <w:sz w:val="24"/>
        </w:rPr>
        <w:t xml:space="preserve"> </w:t>
      </w:r>
      <w:r>
        <w:rPr>
          <w:color w:val="21252A"/>
          <w:sz w:val="24"/>
        </w:rPr>
        <w:t>rövid,</w:t>
      </w:r>
      <w:r>
        <w:rPr>
          <w:color w:val="21252A"/>
          <w:spacing w:val="-4"/>
          <w:sz w:val="24"/>
        </w:rPr>
        <w:t xml:space="preserve"> </w:t>
      </w:r>
      <w:r>
        <w:rPr>
          <w:color w:val="21252A"/>
          <w:sz w:val="24"/>
        </w:rPr>
        <w:t>5</w:t>
      </w:r>
      <w:r>
        <w:rPr>
          <w:color w:val="21252A"/>
          <w:spacing w:val="-3"/>
          <w:sz w:val="24"/>
        </w:rPr>
        <w:t xml:space="preserve"> </w:t>
      </w:r>
      <w:r>
        <w:rPr>
          <w:color w:val="21252A"/>
          <w:sz w:val="24"/>
        </w:rPr>
        <w:t>soros</w:t>
      </w:r>
      <w:r>
        <w:rPr>
          <w:color w:val="21252A"/>
          <w:spacing w:val="-5"/>
          <w:sz w:val="24"/>
        </w:rPr>
        <w:t xml:space="preserve"> </w:t>
      </w:r>
      <w:r>
        <w:rPr>
          <w:color w:val="21252A"/>
          <w:sz w:val="24"/>
        </w:rPr>
        <w:t>összefoglalóját</w:t>
      </w:r>
      <w:r>
        <w:rPr>
          <w:color w:val="21252A"/>
          <w:spacing w:val="-4"/>
          <w:sz w:val="24"/>
        </w:rPr>
        <w:t xml:space="preserve"> </w:t>
      </w:r>
      <w:r>
        <w:rPr>
          <w:color w:val="21252A"/>
          <w:sz w:val="24"/>
        </w:rPr>
        <w:t>a</w:t>
      </w:r>
      <w:r>
        <w:rPr>
          <w:color w:val="21252A"/>
          <w:spacing w:val="-4"/>
          <w:sz w:val="24"/>
        </w:rPr>
        <w:t xml:space="preserve"> </w:t>
      </w:r>
      <w:r>
        <w:rPr>
          <w:color w:val="21252A"/>
          <w:sz w:val="24"/>
        </w:rPr>
        <w:t>kiállítás</w:t>
      </w:r>
      <w:r>
        <w:rPr>
          <w:color w:val="21252A"/>
          <w:spacing w:val="-3"/>
          <w:sz w:val="24"/>
        </w:rPr>
        <w:t xml:space="preserve"> </w:t>
      </w:r>
      <w:r>
        <w:rPr>
          <w:color w:val="21252A"/>
          <w:sz w:val="24"/>
        </w:rPr>
        <w:t>programfüzetében</w:t>
      </w:r>
      <w:r>
        <w:rPr>
          <w:color w:val="21252A"/>
          <w:spacing w:val="-4"/>
          <w:sz w:val="24"/>
        </w:rPr>
        <w:t xml:space="preserve"> </w:t>
      </w:r>
      <w:r>
        <w:rPr>
          <w:color w:val="21252A"/>
          <w:sz w:val="24"/>
        </w:rPr>
        <w:t xml:space="preserve">jelentetjük </w:t>
      </w:r>
      <w:r>
        <w:rPr>
          <w:color w:val="21252A"/>
          <w:spacing w:val="-4"/>
          <w:sz w:val="24"/>
        </w:rPr>
        <w:t>meg.</w:t>
      </w:r>
    </w:p>
    <w:p w:rsidR="00353BC5" w:rsidRDefault="006855B7">
      <w:pPr>
        <w:pStyle w:val="Listaszerbekezds"/>
        <w:numPr>
          <w:ilvl w:val="0"/>
          <w:numId w:val="1"/>
        </w:numPr>
        <w:tabs>
          <w:tab w:val="left" w:pos="368"/>
        </w:tabs>
        <w:spacing w:before="2"/>
        <w:ind w:left="368" w:hanging="162"/>
        <w:rPr>
          <w:sz w:val="24"/>
        </w:rPr>
      </w:pPr>
      <w:r>
        <w:rPr>
          <w:color w:val="21252A"/>
          <w:sz w:val="24"/>
        </w:rPr>
        <w:t>Az</w:t>
      </w:r>
      <w:r>
        <w:rPr>
          <w:color w:val="21252A"/>
          <w:spacing w:val="-5"/>
          <w:sz w:val="24"/>
        </w:rPr>
        <w:t xml:space="preserve"> </w:t>
      </w:r>
      <w:r>
        <w:rPr>
          <w:color w:val="21252A"/>
          <w:sz w:val="24"/>
        </w:rPr>
        <w:t>előadások</w:t>
      </w:r>
      <w:r>
        <w:rPr>
          <w:color w:val="21252A"/>
          <w:spacing w:val="-3"/>
          <w:sz w:val="24"/>
        </w:rPr>
        <w:t xml:space="preserve"> </w:t>
      </w:r>
      <w:r>
        <w:rPr>
          <w:color w:val="21252A"/>
          <w:sz w:val="24"/>
        </w:rPr>
        <w:t>technikai</w:t>
      </w:r>
      <w:r>
        <w:rPr>
          <w:color w:val="21252A"/>
          <w:spacing w:val="-4"/>
          <w:sz w:val="24"/>
        </w:rPr>
        <w:t xml:space="preserve"> </w:t>
      </w:r>
      <w:r>
        <w:rPr>
          <w:color w:val="21252A"/>
          <w:sz w:val="24"/>
        </w:rPr>
        <w:t>feltételeit</w:t>
      </w:r>
      <w:r>
        <w:rPr>
          <w:color w:val="21252A"/>
          <w:spacing w:val="-5"/>
          <w:sz w:val="24"/>
        </w:rPr>
        <w:t xml:space="preserve"> </w:t>
      </w:r>
      <w:r>
        <w:rPr>
          <w:color w:val="21252A"/>
          <w:sz w:val="24"/>
        </w:rPr>
        <w:t>a</w:t>
      </w:r>
      <w:r>
        <w:rPr>
          <w:color w:val="21252A"/>
          <w:spacing w:val="-2"/>
          <w:sz w:val="24"/>
        </w:rPr>
        <w:t xml:space="preserve"> </w:t>
      </w:r>
      <w:r>
        <w:rPr>
          <w:color w:val="21252A"/>
          <w:sz w:val="24"/>
        </w:rPr>
        <w:t>szervezők</w:t>
      </w:r>
      <w:r>
        <w:rPr>
          <w:color w:val="21252A"/>
          <w:spacing w:val="-2"/>
          <w:sz w:val="24"/>
        </w:rPr>
        <w:t xml:space="preserve"> biztosítják.</w:t>
      </w:r>
    </w:p>
    <w:p w:rsidR="00353BC5" w:rsidRDefault="006855B7">
      <w:pPr>
        <w:pStyle w:val="Listaszerbekezds"/>
        <w:numPr>
          <w:ilvl w:val="0"/>
          <w:numId w:val="1"/>
        </w:numPr>
        <w:tabs>
          <w:tab w:val="left" w:pos="367"/>
        </w:tabs>
        <w:ind w:right="545" w:firstLine="64"/>
        <w:rPr>
          <w:sz w:val="24"/>
        </w:rPr>
      </w:pPr>
      <w:r>
        <w:rPr>
          <w:color w:val="21252A"/>
          <w:sz w:val="24"/>
        </w:rPr>
        <w:t>A</w:t>
      </w:r>
      <w:r>
        <w:rPr>
          <w:color w:val="21252A"/>
          <w:spacing w:val="-3"/>
          <w:sz w:val="24"/>
        </w:rPr>
        <w:t xml:space="preserve"> </w:t>
      </w:r>
      <w:r>
        <w:rPr>
          <w:color w:val="21252A"/>
          <w:sz w:val="24"/>
        </w:rPr>
        <w:t>részvételi</w:t>
      </w:r>
      <w:r>
        <w:rPr>
          <w:color w:val="21252A"/>
          <w:spacing w:val="-5"/>
          <w:sz w:val="24"/>
        </w:rPr>
        <w:t xml:space="preserve"> </w:t>
      </w:r>
      <w:r>
        <w:rPr>
          <w:color w:val="21252A"/>
          <w:sz w:val="24"/>
        </w:rPr>
        <w:t>díj</w:t>
      </w:r>
      <w:r>
        <w:rPr>
          <w:color w:val="21252A"/>
          <w:spacing w:val="-5"/>
          <w:sz w:val="24"/>
        </w:rPr>
        <w:t xml:space="preserve"> </w:t>
      </w:r>
      <w:r>
        <w:rPr>
          <w:color w:val="21252A"/>
          <w:sz w:val="24"/>
        </w:rPr>
        <w:t>nem</w:t>
      </w:r>
      <w:r>
        <w:rPr>
          <w:color w:val="21252A"/>
          <w:spacing w:val="-5"/>
          <w:sz w:val="24"/>
        </w:rPr>
        <w:t xml:space="preserve"> </w:t>
      </w:r>
      <w:r>
        <w:rPr>
          <w:color w:val="21252A"/>
          <w:sz w:val="24"/>
        </w:rPr>
        <w:t>tartalmazza</w:t>
      </w:r>
      <w:r>
        <w:rPr>
          <w:color w:val="21252A"/>
          <w:spacing w:val="-4"/>
          <w:sz w:val="24"/>
        </w:rPr>
        <w:t xml:space="preserve"> </w:t>
      </w:r>
      <w:r>
        <w:rPr>
          <w:color w:val="21252A"/>
          <w:sz w:val="24"/>
        </w:rPr>
        <w:t>az</w:t>
      </w:r>
      <w:r>
        <w:rPr>
          <w:color w:val="21252A"/>
          <w:spacing w:val="-5"/>
          <w:sz w:val="24"/>
        </w:rPr>
        <w:t xml:space="preserve"> </w:t>
      </w:r>
      <w:r>
        <w:rPr>
          <w:color w:val="21252A"/>
          <w:sz w:val="24"/>
        </w:rPr>
        <w:t>idegen</w:t>
      </w:r>
      <w:r>
        <w:rPr>
          <w:color w:val="21252A"/>
          <w:spacing w:val="-3"/>
          <w:sz w:val="24"/>
        </w:rPr>
        <w:t xml:space="preserve"> </w:t>
      </w:r>
      <w:r>
        <w:rPr>
          <w:color w:val="21252A"/>
          <w:sz w:val="24"/>
        </w:rPr>
        <w:t>nyelvű</w:t>
      </w:r>
      <w:r>
        <w:rPr>
          <w:color w:val="21252A"/>
          <w:spacing w:val="-4"/>
          <w:sz w:val="24"/>
        </w:rPr>
        <w:t xml:space="preserve"> </w:t>
      </w:r>
      <w:r>
        <w:rPr>
          <w:color w:val="21252A"/>
          <w:sz w:val="24"/>
        </w:rPr>
        <w:t>előadások</w:t>
      </w:r>
      <w:r>
        <w:rPr>
          <w:color w:val="21252A"/>
          <w:spacing w:val="-3"/>
          <w:sz w:val="24"/>
        </w:rPr>
        <w:t xml:space="preserve"> </w:t>
      </w:r>
      <w:r>
        <w:rPr>
          <w:color w:val="21252A"/>
          <w:sz w:val="24"/>
        </w:rPr>
        <w:t>esetleges</w:t>
      </w:r>
      <w:r>
        <w:rPr>
          <w:color w:val="21252A"/>
          <w:spacing w:val="-6"/>
          <w:sz w:val="24"/>
        </w:rPr>
        <w:t xml:space="preserve"> </w:t>
      </w:r>
      <w:r>
        <w:rPr>
          <w:color w:val="21252A"/>
          <w:sz w:val="24"/>
        </w:rPr>
        <w:t xml:space="preserve">fordítási </w:t>
      </w:r>
      <w:r>
        <w:rPr>
          <w:color w:val="21252A"/>
          <w:spacing w:val="-2"/>
          <w:sz w:val="24"/>
        </w:rPr>
        <w:t>költségét.</w:t>
      </w:r>
    </w:p>
    <w:p w:rsidR="00353BC5" w:rsidRDefault="00353BC5">
      <w:pPr>
        <w:pStyle w:val="Listaszerbekezds"/>
        <w:rPr>
          <w:sz w:val="24"/>
        </w:rPr>
        <w:sectPr w:rsidR="00353BC5">
          <w:headerReference w:type="default" r:id="rId7"/>
          <w:type w:val="continuous"/>
          <w:pgSz w:w="11910" w:h="16840"/>
          <w:pgMar w:top="1840" w:right="1417" w:bottom="280" w:left="1275" w:header="708" w:footer="0" w:gutter="0"/>
          <w:pgNumType w:start="1"/>
          <w:cols w:space="708"/>
        </w:sectPr>
      </w:pPr>
    </w:p>
    <w:p w:rsidR="00353BC5" w:rsidRDefault="006855B7">
      <w:pPr>
        <w:spacing w:before="90"/>
        <w:ind w:left="141"/>
        <w:rPr>
          <w:b/>
          <w:sz w:val="24"/>
        </w:rPr>
      </w:pPr>
      <w:r>
        <w:rPr>
          <w:b/>
          <w:color w:val="21252A"/>
          <w:sz w:val="24"/>
        </w:rPr>
        <w:lastRenderedPageBreak/>
        <w:t>Poszteres</w:t>
      </w:r>
      <w:r>
        <w:rPr>
          <w:b/>
          <w:color w:val="21252A"/>
          <w:spacing w:val="-2"/>
          <w:sz w:val="24"/>
        </w:rPr>
        <w:t xml:space="preserve"> </w:t>
      </w:r>
      <w:r>
        <w:rPr>
          <w:b/>
          <w:color w:val="21252A"/>
          <w:sz w:val="24"/>
        </w:rPr>
        <w:t>prezentáció</w:t>
      </w:r>
      <w:r>
        <w:rPr>
          <w:b/>
          <w:color w:val="21252A"/>
          <w:spacing w:val="-2"/>
          <w:sz w:val="24"/>
        </w:rPr>
        <w:t xml:space="preserve"> </w:t>
      </w:r>
      <w:r>
        <w:rPr>
          <w:b/>
          <w:color w:val="21252A"/>
          <w:sz w:val="24"/>
        </w:rPr>
        <w:t>díja: 13</w:t>
      </w:r>
      <w:r>
        <w:rPr>
          <w:b/>
          <w:color w:val="21252A"/>
          <w:sz w:val="24"/>
        </w:rPr>
        <w:t>0.000,-</w:t>
      </w:r>
      <w:r>
        <w:rPr>
          <w:b/>
          <w:color w:val="21252A"/>
          <w:spacing w:val="-2"/>
          <w:sz w:val="24"/>
        </w:rPr>
        <w:t xml:space="preserve"> </w:t>
      </w:r>
      <w:r>
        <w:rPr>
          <w:b/>
          <w:color w:val="21252A"/>
          <w:sz w:val="24"/>
        </w:rPr>
        <w:t>Ft</w:t>
      </w:r>
      <w:r>
        <w:rPr>
          <w:b/>
          <w:color w:val="21252A"/>
          <w:spacing w:val="-3"/>
          <w:sz w:val="24"/>
        </w:rPr>
        <w:t xml:space="preserve"> </w:t>
      </w:r>
      <w:r>
        <w:rPr>
          <w:b/>
          <w:color w:val="21252A"/>
          <w:sz w:val="24"/>
        </w:rPr>
        <w:t>+</w:t>
      </w:r>
      <w:r>
        <w:rPr>
          <w:b/>
          <w:color w:val="21252A"/>
          <w:spacing w:val="-1"/>
          <w:sz w:val="24"/>
        </w:rPr>
        <w:t xml:space="preserve"> </w:t>
      </w:r>
      <w:r>
        <w:rPr>
          <w:b/>
          <w:color w:val="21252A"/>
          <w:spacing w:val="-5"/>
          <w:sz w:val="24"/>
        </w:rPr>
        <w:t>ÁFA</w:t>
      </w:r>
    </w:p>
    <w:p w:rsidR="00353BC5" w:rsidRDefault="00353BC5">
      <w:pPr>
        <w:pStyle w:val="Szvegtrzs"/>
        <w:spacing w:before="129"/>
        <w:ind w:left="0" w:firstLine="0"/>
        <w:rPr>
          <w:b/>
        </w:rPr>
      </w:pPr>
    </w:p>
    <w:p w:rsidR="00353BC5" w:rsidRDefault="006855B7">
      <w:pPr>
        <w:ind w:left="141"/>
        <w:rPr>
          <w:b/>
          <w:sz w:val="20"/>
        </w:rPr>
      </w:pPr>
      <w:r>
        <w:rPr>
          <w:b/>
          <w:color w:val="21252A"/>
          <w:sz w:val="20"/>
        </w:rPr>
        <w:t>Jelentkezés</w:t>
      </w:r>
      <w:r>
        <w:rPr>
          <w:b/>
          <w:color w:val="21252A"/>
          <w:spacing w:val="-9"/>
          <w:sz w:val="20"/>
        </w:rPr>
        <w:t xml:space="preserve"> </w:t>
      </w:r>
      <w:r>
        <w:rPr>
          <w:b/>
          <w:color w:val="21252A"/>
          <w:sz w:val="20"/>
        </w:rPr>
        <w:t>a</w:t>
      </w:r>
      <w:r>
        <w:rPr>
          <w:b/>
          <w:color w:val="21252A"/>
          <w:spacing w:val="-9"/>
          <w:sz w:val="20"/>
        </w:rPr>
        <w:t xml:space="preserve"> </w:t>
      </w:r>
      <w:r>
        <w:rPr>
          <w:b/>
          <w:color w:val="21252A"/>
          <w:sz w:val="20"/>
        </w:rPr>
        <w:t>kiállításra,</w:t>
      </w:r>
      <w:r>
        <w:rPr>
          <w:b/>
          <w:color w:val="21252A"/>
          <w:spacing w:val="-11"/>
          <w:sz w:val="20"/>
        </w:rPr>
        <w:t xml:space="preserve"> </w:t>
      </w:r>
      <w:r>
        <w:rPr>
          <w:b/>
          <w:color w:val="21252A"/>
          <w:sz w:val="20"/>
        </w:rPr>
        <w:t>illetve</w:t>
      </w:r>
      <w:r>
        <w:rPr>
          <w:b/>
          <w:color w:val="21252A"/>
          <w:spacing w:val="-10"/>
          <w:sz w:val="20"/>
        </w:rPr>
        <w:t xml:space="preserve"> </w:t>
      </w:r>
      <w:r>
        <w:rPr>
          <w:b/>
          <w:color w:val="21252A"/>
          <w:sz w:val="20"/>
        </w:rPr>
        <w:t>előadás</w:t>
      </w:r>
      <w:r>
        <w:rPr>
          <w:b/>
          <w:color w:val="21252A"/>
          <w:spacing w:val="-9"/>
          <w:sz w:val="20"/>
        </w:rPr>
        <w:t xml:space="preserve"> </w:t>
      </w:r>
      <w:r>
        <w:rPr>
          <w:b/>
          <w:color w:val="21252A"/>
          <w:spacing w:val="-2"/>
          <w:sz w:val="20"/>
        </w:rPr>
        <w:t>megtartására</w:t>
      </w:r>
    </w:p>
    <w:p w:rsidR="00353BC5" w:rsidRDefault="00353BC5">
      <w:pPr>
        <w:pStyle w:val="Szvegtrzs"/>
        <w:spacing w:before="34"/>
        <w:ind w:left="0" w:firstLine="0"/>
        <w:rPr>
          <w:b/>
          <w:sz w:val="20"/>
        </w:rPr>
      </w:pPr>
    </w:p>
    <w:p w:rsidR="00353BC5" w:rsidRDefault="006855B7">
      <w:pPr>
        <w:pStyle w:val="Szvegtrzs"/>
        <w:spacing w:before="1"/>
        <w:ind w:left="141" w:right="6" w:firstLine="0"/>
      </w:pPr>
      <w:r>
        <w:rPr>
          <w:color w:val="21252A"/>
        </w:rPr>
        <w:t>A kiállításra, illetve konferenciára való jelentkezés a kitöltött jelentkezési lap visszaküldésével</w:t>
      </w:r>
      <w:r>
        <w:rPr>
          <w:color w:val="21252A"/>
          <w:spacing w:val="-5"/>
        </w:rPr>
        <w:t xml:space="preserve"> </w:t>
      </w:r>
      <w:r>
        <w:rPr>
          <w:color w:val="21252A"/>
        </w:rPr>
        <w:t>történik.</w:t>
      </w:r>
      <w:r>
        <w:rPr>
          <w:color w:val="21252A"/>
          <w:spacing w:val="-4"/>
        </w:rPr>
        <w:t xml:space="preserve"> </w:t>
      </w:r>
      <w:r>
        <w:rPr>
          <w:color w:val="21252A"/>
        </w:rPr>
        <w:t>A</w:t>
      </w:r>
      <w:r>
        <w:rPr>
          <w:color w:val="21252A"/>
          <w:spacing w:val="-4"/>
        </w:rPr>
        <w:t xml:space="preserve"> </w:t>
      </w:r>
      <w:r>
        <w:rPr>
          <w:color w:val="21252A"/>
        </w:rPr>
        <w:t>kiállító</w:t>
      </w:r>
      <w:r>
        <w:rPr>
          <w:color w:val="21252A"/>
          <w:spacing w:val="-4"/>
        </w:rPr>
        <w:t xml:space="preserve"> </w:t>
      </w:r>
      <w:r>
        <w:rPr>
          <w:color w:val="21252A"/>
        </w:rPr>
        <w:t>ezzel</w:t>
      </w:r>
      <w:r>
        <w:rPr>
          <w:color w:val="21252A"/>
          <w:spacing w:val="-5"/>
        </w:rPr>
        <w:t xml:space="preserve"> </w:t>
      </w:r>
      <w:r>
        <w:rPr>
          <w:color w:val="21252A"/>
        </w:rPr>
        <w:t>kinyilvánítja,</w:t>
      </w:r>
      <w:r>
        <w:rPr>
          <w:color w:val="21252A"/>
          <w:spacing w:val="-4"/>
        </w:rPr>
        <w:t xml:space="preserve"> </w:t>
      </w:r>
      <w:r>
        <w:rPr>
          <w:color w:val="21252A"/>
        </w:rPr>
        <w:t>hogy</w:t>
      </w:r>
      <w:r>
        <w:rPr>
          <w:color w:val="21252A"/>
          <w:spacing w:val="-5"/>
        </w:rPr>
        <w:t xml:space="preserve"> </w:t>
      </w:r>
      <w:r>
        <w:rPr>
          <w:color w:val="21252A"/>
        </w:rPr>
        <w:t>a</w:t>
      </w:r>
      <w:r>
        <w:rPr>
          <w:color w:val="21252A"/>
          <w:spacing w:val="-4"/>
        </w:rPr>
        <w:t xml:space="preserve"> </w:t>
      </w:r>
      <w:r>
        <w:rPr>
          <w:color w:val="21252A"/>
        </w:rPr>
        <w:t>részvétel</w:t>
      </w:r>
      <w:r>
        <w:rPr>
          <w:color w:val="21252A"/>
          <w:spacing w:val="-5"/>
        </w:rPr>
        <w:t xml:space="preserve"> </w:t>
      </w:r>
      <w:r>
        <w:rPr>
          <w:color w:val="21252A"/>
        </w:rPr>
        <w:t>általános</w:t>
      </w:r>
    </w:p>
    <w:p w:rsidR="00353BC5" w:rsidRDefault="006855B7">
      <w:pPr>
        <w:pStyle w:val="Szvegtrzs"/>
        <w:ind w:left="141" w:firstLine="0"/>
      </w:pPr>
      <w:r>
        <w:rPr>
          <w:color w:val="21252A"/>
        </w:rPr>
        <w:t>feltételeit</w:t>
      </w:r>
      <w:r>
        <w:rPr>
          <w:color w:val="21252A"/>
          <w:spacing w:val="-4"/>
        </w:rPr>
        <w:t xml:space="preserve"> </w:t>
      </w:r>
      <w:r>
        <w:rPr>
          <w:color w:val="21252A"/>
        </w:rPr>
        <w:t>elfogadja,</w:t>
      </w:r>
      <w:r>
        <w:rPr>
          <w:color w:val="21252A"/>
          <w:spacing w:val="-3"/>
        </w:rPr>
        <w:t xml:space="preserve"> </w:t>
      </w:r>
      <w:r>
        <w:rPr>
          <w:color w:val="21252A"/>
        </w:rPr>
        <w:t>különös</w:t>
      </w:r>
      <w:r>
        <w:rPr>
          <w:color w:val="21252A"/>
          <w:spacing w:val="-4"/>
        </w:rPr>
        <w:t xml:space="preserve"> </w:t>
      </w:r>
      <w:r>
        <w:rPr>
          <w:color w:val="21252A"/>
        </w:rPr>
        <w:t>tekintettel</w:t>
      </w:r>
      <w:r>
        <w:rPr>
          <w:color w:val="21252A"/>
          <w:spacing w:val="-5"/>
        </w:rPr>
        <w:t xml:space="preserve"> </w:t>
      </w:r>
      <w:r>
        <w:rPr>
          <w:color w:val="21252A"/>
        </w:rPr>
        <w:t>a</w:t>
      </w:r>
      <w:r>
        <w:rPr>
          <w:color w:val="21252A"/>
          <w:spacing w:val="-4"/>
        </w:rPr>
        <w:t xml:space="preserve"> </w:t>
      </w:r>
      <w:r>
        <w:rPr>
          <w:color w:val="21252A"/>
        </w:rPr>
        <w:t>biztonsági</w:t>
      </w:r>
      <w:r>
        <w:rPr>
          <w:color w:val="21252A"/>
          <w:spacing w:val="-3"/>
        </w:rPr>
        <w:t xml:space="preserve"> </w:t>
      </w:r>
      <w:r>
        <w:rPr>
          <w:color w:val="21252A"/>
        </w:rPr>
        <w:t>előírások</w:t>
      </w:r>
      <w:r>
        <w:rPr>
          <w:color w:val="21252A"/>
        </w:rPr>
        <w:t>ra.</w:t>
      </w:r>
      <w:r>
        <w:rPr>
          <w:color w:val="21252A"/>
          <w:spacing w:val="-4"/>
        </w:rPr>
        <w:t xml:space="preserve"> </w:t>
      </w:r>
      <w:r>
        <w:rPr>
          <w:color w:val="21252A"/>
        </w:rPr>
        <w:t>Jelentkezési</w:t>
      </w:r>
      <w:r>
        <w:rPr>
          <w:color w:val="21252A"/>
          <w:spacing w:val="-4"/>
        </w:rPr>
        <w:t xml:space="preserve"> </w:t>
      </w:r>
      <w:r>
        <w:rPr>
          <w:color w:val="21252A"/>
          <w:spacing w:val="-2"/>
        </w:rPr>
        <w:t>határidő:</w:t>
      </w:r>
    </w:p>
    <w:p w:rsidR="00353BC5" w:rsidRDefault="006855B7">
      <w:pPr>
        <w:pStyle w:val="Szvegtrzs"/>
        <w:ind w:left="141" w:firstLine="0"/>
      </w:pPr>
      <w:r>
        <w:rPr>
          <w:color w:val="21252A"/>
        </w:rPr>
        <w:t>2024.</w:t>
      </w:r>
      <w:r>
        <w:rPr>
          <w:color w:val="21252A"/>
          <w:spacing w:val="-4"/>
        </w:rPr>
        <w:t xml:space="preserve"> </w:t>
      </w:r>
      <w:r>
        <w:rPr>
          <w:color w:val="21252A"/>
        </w:rPr>
        <w:t>szeptember</w:t>
      </w:r>
      <w:r>
        <w:rPr>
          <w:color w:val="21252A"/>
          <w:spacing w:val="-3"/>
        </w:rPr>
        <w:t xml:space="preserve"> </w:t>
      </w:r>
      <w:r>
        <w:rPr>
          <w:color w:val="21252A"/>
          <w:spacing w:val="-5"/>
        </w:rPr>
        <w:t>15.</w:t>
      </w:r>
    </w:p>
    <w:p w:rsidR="00353BC5" w:rsidRDefault="00353BC5">
      <w:pPr>
        <w:pStyle w:val="Szvegtrzs"/>
        <w:spacing w:before="132"/>
        <w:ind w:left="0" w:firstLine="0"/>
      </w:pPr>
    </w:p>
    <w:p w:rsidR="00353BC5" w:rsidRDefault="006855B7">
      <w:pPr>
        <w:pStyle w:val="Cmsor2"/>
        <w:spacing w:before="0"/>
      </w:pPr>
      <w:r>
        <w:rPr>
          <w:color w:val="21252A"/>
        </w:rPr>
        <w:t>Hirdetés,</w:t>
      </w:r>
      <w:r>
        <w:rPr>
          <w:color w:val="21252A"/>
          <w:spacing w:val="-2"/>
        </w:rPr>
        <w:t xml:space="preserve"> szponzoráció</w:t>
      </w:r>
    </w:p>
    <w:p w:rsidR="00353BC5" w:rsidRDefault="006855B7">
      <w:pPr>
        <w:pStyle w:val="Szvegtrzs"/>
        <w:tabs>
          <w:tab w:val="left" w:pos="6514"/>
        </w:tabs>
        <w:spacing w:before="300"/>
        <w:ind w:left="141" w:right="798" w:firstLine="0"/>
      </w:pPr>
      <w:r>
        <w:rPr>
          <w:color w:val="21252A"/>
        </w:rPr>
        <w:t>Támogatói</w:t>
      </w:r>
      <w:r>
        <w:rPr>
          <w:color w:val="21252A"/>
          <w:spacing w:val="-4"/>
        </w:rPr>
        <w:t xml:space="preserve"> </w:t>
      </w:r>
      <w:r>
        <w:rPr>
          <w:color w:val="21252A"/>
        </w:rPr>
        <w:t>logó</w:t>
      </w:r>
      <w:r>
        <w:rPr>
          <w:color w:val="21252A"/>
          <w:spacing w:val="-3"/>
        </w:rPr>
        <w:t xml:space="preserve"> </w:t>
      </w:r>
      <w:r>
        <w:rPr>
          <w:color w:val="21252A"/>
        </w:rPr>
        <w:t>a</w:t>
      </w:r>
      <w:r>
        <w:rPr>
          <w:color w:val="21252A"/>
          <w:spacing w:val="-2"/>
        </w:rPr>
        <w:t xml:space="preserve"> </w:t>
      </w:r>
      <w:r>
        <w:rPr>
          <w:color w:val="21252A"/>
        </w:rPr>
        <w:t>honlapon</w:t>
      </w:r>
      <w:r>
        <w:rPr>
          <w:color w:val="21252A"/>
          <w:spacing w:val="-3"/>
        </w:rPr>
        <w:t xml:space="preserve"> </w:t>
      </w:r>
      <w:r>
        <w:rPr>
          <w:color w:val="21252A"/>
        </w:rPr>
        <w:t>és</w:t>
      </w:r>
      <w:r>
        <w:rPr>
          <w:color w:val="21252A"/>
          <w:spacing w:val="-4"/>
        </w:rPr>
        <w:t xml:space="preserve"> </w:t>
      </w:r>
      <w:r>
        <w:rPr>
          <w:color w:val="21252A"/>
        </w:rPr>
        <w:t>a</w:t>
      </w:r>
      <w:r>
        <w:rPr>
          <w:color w:val="21252A"/>
          <w:spacing w:val="-3"/>
        </w:rPr>
        <w:t xml:space="preserve"> </w:t>
      </w:r>
      <w:r>
        <w:rPr>
          <w:color w:val="21252A"/>
        </w:rPr>
        <w:t>kiállítói</w:t>
      </w:r>
      <w:r>
        <w:rPr>
          <w:color w:val="21252A"/>
          <w:spacing w:val="-4"/>
        </w:rPr>
        <w:t xml:space="preserve"> </w:t>
      </w:r>
      <w:r>
        <w:rPr>
          <w:color w:val="21252A"/>
        </w:rPr>
        <w:t>programfüzetben:</w:t>
      </w:r>
      <w:r>
        <w:rPr>
          <w:color w:val="21252A"/>
          <w:spacing w:val="80"/>
        </w:rPr>
        <w:t xml:space="preserve"> </w:t>
      </w:r>
      <w:r>
        <w:rPr>
          <w:color w:val="21252A"/>
        </w:rPr>
        <w:t>120.000,-Ft</w:t>
      </w:r>
      <w:r>
        <w:rPr>
          <w:color w:val="21252A"/>
          <w:spacing w:val="-3"/>
        </w:rPr>
        <w:t xml:space="preserve"> </w:t>
      </w:r>
      <w:r>
        <w:rPr>
          <w:color w:val="21252A"/>
        </w:rPr>
        <w:t>+</w:t>
      </w:r>
      <w:r>
        <w:rPr>
          <w:color w:val="21252A"/>
          <w:spacing w:val="-4"/>
        </w:rPr>
        <w:t xml:space="preserve"> </w:t>
      </w:r>
      <w:r>
        <w:rPr>
          <w:color w:val="21252A"/>
        </w:rPr>
        <w:t>ÁFA Egész</w:t>
      </w:r>
      <w:r>
        <w:rPr>
          <w:color w:val="21252A"/>
          <w:spacing w:val="-5"/>
        </w:rPr>
        <w:t xml:space="preserve"> </w:t>
      </w:r>
      <w:r>
        <w:rPr>
          <w:color w:val="21252A"/>
        </w:rPr>
        <w:t>oldalas</w:t>
      </w:r>
      <w:r>
        <w:rPr>
          <w:color w:val="21252A"/>
          <w:spacing w:val="-6"/>
        </w:rPr>
        <w:t xml:space="preserve"> </w:t>
      </w:r>
      <w:r>
        <w:rPr>
          <w:color w:val="21252A"/>
        </w:rPr>
        <w:t>hirdetés</w:t>
      </w:r>
      <w:r>
        <w:rPr>
          <w:color w:val="21252A"/>
          <w:spacing w:val="-2"/>
        </w:rPr>
        <w:t xml:space="preserve"> </w:t>
      </w:r>
      <w:r>
        <w:rPr>
          <w:color w:val="21252A"/>
        </w:rPr>
        <w:t>a</w:t>
      </w:r>
      <w:r>
        <w:rPr>
          <w:color w:val="21252A"/>
          <w:spacing w:val="-4"/>
        </w:rPr>
        <w:t xml:space="preserve"> </w:t>
      </w:r>
      <w:r>
        <w:rPr>
          <w:color w:val="21252A"/>
        </w:rPr>
        <w:t>belső</w:t>
      </w:r>
      <w:r>
        <w:rPr>
          <w:color w:val="21252A"/>
          <w:spacing w:val="-3"/>
        </w:rPr>
        <w:t xml:space="preserve"> </w:t>
      </w:r>
      <w:r>
        <w:rPr>
          <w:color w:val="21252A"/>
          <w:spacing w:val="-2"/>
        </w:rPr>
        <w:t>borítón:</w:t>
      </w:r>
      <w:r>
        <w:rPr>
          <w:color w:val="21252A"/>
        </w:rPr>
        <w:tab/>
        <w:t>26</w:t>
      </w:r>
      <w:r>
        <w:rPr>
          <w:color w:val="21252A"/>
        </w:rPr>
        <w:t>0.000,-Ft</w:t>
      </w:r>
      <w:r>
        <w:rPr>
          <w:color w:val="21252A"/>
          <w:spacing w:val="-4"/>
        </w:rPr>
        <w:t xml:space="preserve"> </w:t>
      </w:r>
      <w:r>
        <w:rPr>
          <w:color w:val="21252A"/>
        </w:rPr>
        <w:t>+</w:t>
      </w:r>
      <w:r>
        <w:rPr>
          <w:color w:val="21252A"/>
          <w:spacing w:val="-3"/>
        </w:rPr>
        <w:t xml:space="preserve"> </w:t>
      </w:r>
      <w:r>
        <w:rPr>
          <w:color w:val="21252A"/>
          <w:spacing w:val="-5"/>
        </w:rPr>
        <w:t>ÁFA</w:t>
      </w:r>
    </w:p>
    <w:p w:rsidR="00353BC5" w:rsidRDefault="006855B7">
      <w:pPr>
        <w:pStyle w:val="Szvegtrzs"/>
        <w:tabs>
          <w:tab w:val="left" w:pos="6514"/>
        </w:tabs>
        <w:ind w:left="141" w:firstLine="0"/>
      </w:pPr>
      <w:r>
        <w:rPr>
          <w:color w:val="21252A"/>
        </w:rPr>
        <w:t>Fél</w:t>
      </w:r>
      <w:r>
        <w:rPr>
          <w:color w:val="21252A"/>
          <w:spacing w:val="-4"/>
        </w:rPr>
        <w:t xml:space="preserve"> </w:t>
      </w:r>
      <w:r>
        <w:rPr>
          <w:color w:val="21252A"/>
        </w:rPr>
        <w:t>oldalas</w:t>
      </w:r>
      <w:r>
        <w:rPr>
          <w:color w:val="21252A"/>
          <w:spacing w:val="-5"/>
        </w:rPr>
        <w:t xml:space="preserve"> </w:t>
      </w:r>
      <w:r>
        <w:rPr>
          <w:color w:val="21252A"/>
        </w:rPr>
        <w:t>hirdetés</w:t>
      </w:r>
      <w:r>
        <w:rPr>
          <w:color w:val="21252A"/>
          <w:spacing w:val="-3"/>
        </w:rPr>
        <w:t xml:space="preserve"> </w:t>
      </w:r>
      <w:r>
        <w:rPr>
          <w:color w:val="21252A"/>
        </w:rPr>
        <w:t>a</w:t>
      </w:r>
      <w:r>
        <w:rPr>
          <w:color w:val="21252A"/>
          <w:spacing w:val="-3"/>
        </w:rPr>
        <w:t xml:space="preserve"> </w:t>
      </w:r>
      <w:r>
        <w:rPr>
          <w:color w:val="21252A"/>
        </w:rPr>
        <w:t>belső</w:t>
      </w:r>
      <w:r>
        <w:rPr>
          <w:color w:val="21252A"/>
          <w:spacing w:val="-2"/>
        </w:rPr>
        <w:t xml:space="preserve"> borítón</w:t>
      </w:r>
      <w:r>
        <w:rPr>
          <w:color w:val="21252A"/>
        </w:rPr>
        <w:tab/>
        <w:t>14</w:t>
      </w:r>
      <w:r>
        <w:rPr>
          <w:color w:val="21252A"/>
        </w:rPr>
        <w:t>0.000,-Ft</w:t>
      </w:r>
      <w:r>
        <w:rPr>
          <w:color w:val="21252A"/>
          <w:spacing w:val="-5"/>
        </w:rPr>
        <w:t xml:space="preserve"> </w:t>
      </w:r>
      <w:r>
        <w:rPr>
          <w:color w:val="21252A"/>
        </w:rPr>
        <w:t>+</w:t>
      </w:r>
      <w:r>
        <w:rPr>
          <w:color w:val="21252A"/>
          <w:spacing w:val="-3"/>
        </w:rPr>
        <w:t xml:space="preserve"> </w:t>
      </w:r>
      <w:r>
        <w:rPr>
          <w:color w:val="21252A"/>
          <w:spacing w:val="-5"/>
        </w:rPr>
        <w:t>ÁFA</w:t>
      </w:r>
    </w:p>
    <w:p w:rsidR="00353BC5" w:rsidRDefault="006855B7">
      <w:pPr>
        <w:pStyle w:val="Szvegtrzs"/>
        <w:tabs>
          <w:tab w:val="left" w:pos="6514"/>
        </w:tabs>
        <w:ind w:left="141" w:firstLine="0"/>
      </w:pPr>
      <w:r>
        <w:rPr>
          <w:color w:val="21252A"/>
        </w:rPr>
        <w:t>A</w:t>
      </w:r>
      <w:r>
        <w:rPr>
          <w:color w:val="21252A"/>
          <w:spacing w:val="-6"/>
        </w:rPr>
        <w:t xml:space="preserve"> </w:t>
      </w:r>
      <w:r>
        <w:rPr>
          <w:color w:val="21252A"/>
        </w:rPr>
        <w:t>kávészüneti</w:t>
      </w:r>
      <w:r>
        <w:rPr>
          <w:color w:val="21252A"/>
          <w:spacing w:val="-7"/>
        </w:rPr>
        <w:t xml:space="preserve"> </w:t>
      </w:r>
      <w:r>
        <w:rPr>
          <w:color w:val="21252A"/>
        </w:rPr>
        <w:t>vendéglátás</w:t>
      </w:r>
      <w:r>
        <w:rPr>
          <w:color w:val="21252A"/>
          <w:spacing w:val="-6"/>
        </w:rPr>
        <w:t xml:space="preserve"> </w:t>
      </w:r>
      <w:r>
        <w:rPr>
          <w:color w:val="21252A"/>
          <w:spacing w:val="-2"/>
        </w:rPr>
        <w:t>támogatása</w:t>
      </w:r>
      <w:r>
        <w:rPr>
          <w:color w:val="21252A"/>
        </w:rPr>
        <w:tab/>
        <w:t>20</w:t>
      </w:r>
      <w:r>
        <w:rPr>
          <w:color w:val="21252A"/>
        </w:rPr>
        <w:t>0.000,-Ft</w:t>
      </w:r>
      <w:r>
        <w:rPr>
          <w:color w:val="21252A"/>
          <w:spacing w:val="-4"/>
        </w:rPr>
        <w:t xml:space="preserve"> </w:t>
      </w:r>
      <w:r>
        <w:rPr>
          <w:color w:val="21252A"/>
        </w:rPr>
        <w:t>+</w:t>
      </w:r>
      <w:r>
        <w:rPr>
          <w:color w:val="21252A"/>
          <w:spacing w:val="-3"/>
        </w:rPr>
        <w:t xml:space="preserve"> </w:t>
      </w:r>
      <w:r>
        <w:rPr>
          <w:color w:val="21252A"/>
          <w:spacing w:val="-5"/>
        </w:rPr>
        <w:t>ÁFA</w:t>
      </w:r>
    </w:p>
    <w:p w:rsidR="00353BC5" w:rsidRDefault="006855B7">
      <w:pPr>
        <w:pStyle w:val="Szvegtrzs"/>
        <w:tabs>
          <w:tab w:val="left" w:pos="6514"/>
        </w:tabs>
        <w:ind w:left="141" w:firstLine="0"/>
      </w:pPr>
      <w:r>
        <w:rPr>
          <w:color w:val="21252A"/>
        </w:rPr>
        <w:t>Állófogadás</w:t>
      </w:r>
      <w:r>
        <w:rPr>
          <w:color w:val="21252A"/>
          <w:spacing w:val="-6"/>
        </w:rPr>
        <w:t xml:space="preserve"> </w:t>
      </w:r>
      <w:r>
        <w:rPr>
          <w:color w:val="21252A"/>
          <w:spacing w:val="-2"/>
        </w:rPr>
        <w:t>támogatása</w:t>
      </w:r>
      <w:r>
        <w:rPr>
          <w:color w:val="21252A"/>
        </w:rPr>
        <w:tab/>
        <w:t>8</w:t>
      </w:r>
      <w:r>
        <w:rPr>
          <w:color w:val="21252A"/>
        </w:rPr>
        <w:t>00.000,-Ft</w:t>
      </w:r>
      <w:r>
        <w:rPr>
          <w:color w:val="21252A"/>
          <w:spacing w:val="-3"/>
        </w:rPr>
        <w:t xml:space="preserve"> </w:t>
      </w:r>
      <w:r>
        <w:rPr>
          <w:color w:val="21252A"/>
        </w:rPr>
        <w:t>+</w:t>
      </w:r>
      <w:r>
        <w:rPr>
          <w:color w:val="21252A"/>
          <w:spacing w:val="-2"/>
        </w:rPr>
        <w:t xml:space="preserve"> </w:t>
      </w:r>
      <w:r>
        <w:rPr>
          <w:color w:val="21252A"/>
          <w:spacing w:val="-5"/>
        </w:rPr>
        <w:t>ÁFA</w:t>
      </w:r>
    </w:p>
    <w:p w:rsidR="00353BC5" w:rsidRDefault="006855B7">
      <w:pPr>
        <w:pStyle w:val="Cmsor2"/>
      </w:pPr>
      <w:r>
        <w:rPr>
          <w:color w:val="21252A"/>
        </w:rPr>
        <w:t>Fizetési</w:t>
      </w:r>
      <w:r>
        <w:rPr>
          <w:color w:val="21252A"/>
          <w:spacing w:val="-8"/>
        </w:rPr>
        <w:t xml:space="preserve"> </w:t>
      </w:r>
      <w:r>
        <w:rPr>
          <w:color w:val="21252A"/>
          <w:spacing w:val="-2"/>
        </w:rPr>
        <w:t>feltételek</w:t>
      </w:r>
    </w:p>
    <w:p w:rsidR="00353BC5" w:rsidRDefault="006855B7">
      <w:pPr>
        <w:pStyle w:val="Szvegtrzs"/>
        <w:spacing w:before="281"/>
        <w:ind w:left="141" w:firstLine="0"/>
      </w:pPr>
      <w:r>
        <w:rPr>
          <w:color w:val="21252A"/>
        </w:rPr>
        <w:t>30%</w:t>
      </w:r>
      <w:r>
        <w:rPr>
          <w:color w:val="21252A"/>
          <w:spacing w:val="-5"/>
        </w:rPr>
        <w:t xml:space="preserve"> </w:t>
      </w:r>
      <w:r>
        <w:rPr>
          <w:color w:val="21252A"/>
        </w:rPr>
        <w:t>-</w:t>
      </w:r>
      <w:r>
        <w:rPr>
          <w:color w:val="21252A"/>
          <w:spacing w:val="-3"/>
        </w:rPr>
        <w:t xml:space="preserve"> </w:t>
      </w:r>
      <w:r>
        <w:rPr>
          <w:color w:val="21252A"/>
        </w:rPr>
        <w:t>szerződéskötéskor,</w:t>
      </w:r>
      <w:r>
        <w:rPr>
          <w:color w:val="21252A"/>
          <w:spacing w:val="-3"/>
        </w:rPr>
        <w:t xml:space="preserve"> </w:t>
      </w:r>
      <w:r>
        <w:rPr>
          <w:color w:val="21252A"/>
        </w:rPr>
        <w:t>100%</w:t>
      </w:r>
      <w:r>
        <w:rPr>
          <w:color w:val="21252A"/>
          <w:spacing w:val="-3"/>
        </w:rPr>
        <w:t xml:space="preserve"> </w:t>
      </w:r>
      <w:r>
        <w:rPr>
          <w:color w:val="21252A"/>
        </w:rPr>
        <w:t>legkésőbb</w:t>
      </w:r>
      <w:r>
        <w:rPr>
          <w:color w:val="21252A"/>
          <w:spacing w:val="-4"/>
        </w:rPr>
        <w:t xml:space="preserve"> </w:t>
      </w:r>
      <w:r>
        <w:rPr>
          <w:color w:val="21252A"/>
        </w:rPr>
        <w:t>2026</w:t>
      </w:r>
      <w:bookmarkStart w:id="0" w:name="_GoBack"/>
      <w:bookmarkEnd w:id="0"/>
      <w:r>
        <w:rPr>
          <w:color w:val="21252A"/>
        </w:rPr>
        <w:t>.</w:t>
      </w:r>
      <w:r>
        <w:rPr>
          <w:color w:val="21252A"/>
          <w:spacing w:val="-2"/>
        </w:rPr>
        <w:t xml:space="preserve"> </w:t>
      </w:r>
      <w:r>
        <w:rPr>
          <w:color w:val="21252A"/>
        </w:rPr>
        <w:t>október</w:t>
      </w:r>
      <w:r>
        <w:rPr>
          <w:color w:val="21252A"/>
          <w:spacing w:val="-3"/>
        </w:rPr>
        <w:t xml:space="preserve"> </w:t>
      </w:r>
      <w:r>
        <w:rPr>
          <w:color w:val="21252A"/>
        </w:rPr>
        <w:t>30-</w:t>
      </w:r>
      <w:r>
        <w:rPr>
          <w:color w:val="21252A"/>
          <w:spacing w:val="-5"/>
        </w:rPr>
        <w:t>ig.</w:t>
      </w:r>
    </w:p>
    <w:p w:rsidR="00353BC5" w:rsidRDefault="006855B7">
      <w:pPr>
        <w:pStyle w:val="Szvegtrzs"/>
        <w:spacing w:before="281"/>
        <w:ind w:left="141" w:right="6" w:firstLine="0"/>
      </w:pPr>
      <w:r>
        <w:rPr>
          <w:color w:val="21252A"/>
        </w:rPr>
        <w:t>Fizetés</w:t>
      </w:r>
      <w:r>
        <w:rPr>
          <w:color w:val="21252A"/>
          <w:spacing w:val="-5"/>
        </w:rPr>
        <w:t xml:space="preserve"> </w:t>
      </w:r>
      <w:r>
        <w:rPr>
          <w:color w:val="21252A"/>
        </w:rPr>
        <w:t>a</w:t>
      </w:r>
      <w:r>
        <w:rPr>
          <w:color w:val="21252A"/>
          <w:spacing w:val="-5"/>
        </w:rPr>
        <w:t xml:space="preserve"> </w:t>
      </w:r>
      <w:r>
        <w:rPr>
          <w:color w:val="21252A"/>
        </w:rPr>
        <w:t>kiküldött</w:t>
      </w:r>
      <w:r>
        <w:rPr>
          <w:color w:val="21252A"/>
          <w:spacing w:val="-4"/>
        </w:rPr>
        <w:t xml:space="preserve"> </w:t>
      </w:r>
      <w:r>
        <w:rPr>
          <w:color w:val="21252A"/>
        </w:rPr>
        <w:t>számla</w:t>
      </w:r>
      <w:r>
        <w:rPr>
          <w:color w:val="21252A"/>
          <w:spacing w:val="-5"/>
        </w:rPr>
        <w:t xml:space="preserve"> </w:t>
      </w:r>
      <w:r>
        <w:rPr>
          <w:color w:val="21252A"/>
        </w:rPr>
        <w:t>alapján</w:t>
      </w:r>
      <w:r>
        <w:rPr>
          <w:color w:val="21252A"/>
          <w:spacing w:val="-4"/>
        </w:rPr>
        <w:t xml:space="preserve"> </w:t>
      </w:r>
      <w:r>
        <w:rPr>
          <w:color w:val="21252A"/>
        </w:rPr>
        <w:t>történik.</w:t>
      </w:r>
      <w:r>
        <w:rPr>
          <w:color w:val="21252A"/>
          <w:spacing w:val="-5"/>
        </w:rPr>
        <w:t xml:space="preserve"> </w:t>
      </w:r>
      <w:r>
        <w:rPr>
          <w:color w:val="21252A"/>
        </w:rPr>
        <w:t>Kérjük</w:t>
      </w:r>
      <w:r>
        <w:rPr>
          <w:color w:val="21252A"/>
          <w:spacing w:val="-4"/>
        </w:rPr>
        <w:t xml:space="preserve"> </w:t>
      </w:r>
      <w:r>
        <w:rPr>
          <w:color w:val="21252A"/>
        </w:rPr>
        <w:t>megadni</w:t>
      </w:r>
      <w:r>
        <w:rPr>
          <w:color w:val="21252A"/>
          <w:spacing w:val="-6"/>
        </w:rPr>
        <w:t xml:space="preserve"> </w:t>
      </w:r>
      <w:r>
        <w:rPr>
          <w:color w:val="21252A"/>
        </w:rPr>
        <w:t>a</w:t>
      </w:r>
      <w:r>
        <w:rPr>
          <w:color w:val="21252A"/>
          <w:spacing w:val="-5"/>
        </w:rPr>
        <w:t xml:space="preserve"> </w:t>
      </w:r>
      <w:r>
        <w:rPr>
          <w:color w:val="21252A"/>
        </w:rPr>
        <w:t>szerződéskötésre feljogosított személy nevét, akinek a számla kiküldésre kerül.</w:t>
      </w:r>
    </w:p>
    <w:p w:rsidR="00353BC5" w:rsidRDefault="006855B7">
      <w:pPr>
        <w:pStyle w:val="Cmsor2"/>
        <w:spacing w:before="279"/>
      </w:pPr>
      <w:r>
        <w:rPr>
          <w:color w:val="21252A"/>
        </w:rPr>
        <w:t>A Szerződés</w:t>
      </w:r>
      <w:r>
        <w:rPr>
          <w:color w:val="21252A"/>
          <w:spacing w:val="1"/>
        </w:rPr>
        <w:t xml:space="preserve"> </w:t>
      </w:r>
      <w:r>
        <w:rPr>
          <w:color w:val="21252A"/>
          <w:spacing w:val="-2"/>
        </w:rPr>
        <w:t>visszamondása</w:t>
      </w:r>
    </w:p>
    <w:p w:rsidR="00353BC5" w:rsidRDefault="006855B7">
      <w:pPr>
        <w:pStyle w:val="Szvegtrzs"/>
        <w:spacing w:before="281"/>
        <w:ind w:left="141" w:right="6" w:firstLine="0"/>
      </w:pPr>
      <w:r>
        <w:rPr>
          <w:color w:val="21252A"/>
        </w:rPr>
        <w:t>Lemondás</w:t>
      </w:r>
      <w:r>
        <w:rPr>
          <w:color w:val="21252A"/>
          <w:spacing w:val="-5"/>
        </w:rPr>
        <w:t xml:space="preserve"> </w:t>
      </w:r>
      <w:r>
        <w:rPr>
          <w:color w:val="21252A"/>
        </w:rPr>
        <w:t>(vagy</w:t>
      </w:r>
      <w:r>
        <w:rPr>
          <w:color w:val="21252A"/>
          <w:spacing w:val="-5"/>
        </w:rPr>
        <w:t xml:space="preserve"> </w:t>
      </w:r>
      <w:r>
        <w:rPr>
          <w:color w:val="21252A"/>
        </w:rPr>
        <w:t>a</w:t>
      </w:r>
      <w:r>
        <w:rPr>
          <w:color w:val="21252A"/>
          <w:spacing w:val="-3"/>
        </w:rPr>
        <w:t xml:space="preserve"> </w:t>
      </w:r>
      <w:r>
        <w:rPr>
          <w:color w:val="21252A"/>
        </w:rPr>
        <w:t>kiállítási</w:t>
      </w:r>
      <w:r>
        <w:rPr>
          <w:color w:val="21252A"/>
          <w:spacing w:val="-5"/>
        </w:rPr>
        <w:t xml:space="preserve"> </w:t>
      </w:r>
      <w:r>
        <w:rPr>
          <w:color w:val="21252A"/>
        </w:rPr>
        <w:t>terület</w:t>
      </w:r>
      <w:r>
        <w:rPr>
          <w:color w:val="21252A"/>
          <w:spacing w:val="-3"/>
        </w:rPr>
        <w:t xml:space="preserve"> </w:t>
      </w:r>
      <w:r>
        <w:rPr>
          <w:color w:val="21252A"/>
        </w:rPr>
        <w:t>birtokbavételének</w:t>
      </w:r>
      <w:r>
        <w:rPr>
          <w:color w:val="21252A"/>
          <w:spacing w:val="-3"/>
        </w:rPr>
        <w:t xml:space="preserve"> </w:t>
      </w:r>
      <w:r>
        <w:rPr>
          <w:color w:val="21252A"/>
        </w:rPr>
        <w:t>elmaradása)</w:t>
      </w:r>
      <w:r>
        <w:rPr>
          <w:color w:val="21252A"/>
          <w:spacing w:val="-3"/>
        </w:rPr>
        <w:t xml:space="preserve"> </w:t>
      </w:r>
      <w:r>
        <w:rPr>
          <w:color w:val="21252A"/>
        </w:rPr>
        <w:t>nem</w:t>
      </w:r>
      <w:r>
        <w:rPr>
          <w:color w:val="21252A"/>
          <w:spacing w:val="-5"/>
        </w:rPr>
        <w:t xml:space="preserve"> </w:t>
      </w:r>
      <w:r>
        <w:rPr>
          <w:color w:val="21252A"/>
        </w:rPr>
        <w:t>ad</w:t>
      </w:r>
      <w:r>
        <w:rPr>
          <w:color w:val="21252A"/>
          <w:spacing w:val="-3"/>
        </w:rPr>
        <w:t xml:space="preserve"> </w:t>
      </w:r>
      <w:r>
        <w:rPr>
          <w:color w:val="21252A"/>
        </w:rPr>
        <w:t>jogot</w:t>
      </w:r>
      <w:r>
        <w:rPr>
          <w:color w:val="21252A"/>
          <w:spacing w:val="-3"/>
        </w:rPr>
        <w:t xml:space="preserve"> </w:t>
      </w:r>
      <w:r>
        <w:rPr>
          <w:color w:val="21252A"/>
        </w:rPr>
        <w:t>a befizetett részvételi díj visszaigénylésére.</w:t>
      </w:r>
    </w:p>
    <w:p w:rsidR="00353BC5" w:rsidRDefault="006855B7">
      <w:pPr>
        <w:pStyle w:val="Cmsor2"/>
        <w:spacing w:before="280"/>
      </w:pPr>
      <w:r>
        <w:rPr>
          <w:color w:val="21252A"/>
        </w:rPr>
        <w:t>Részletes</w:t>
      </w:r>
      <w:r>
        <w:rPr>
          <w:color w:val="21252A"/>
          <w:spacing w:val="-6"/>
        </w:rPr>
        <w:t xml:space="preserve"> </w:t>
      </w:r>
      <w:r>
        <w:rPr>
          <w:color w:val="21252A"/>
        </w:rPr>
        <w:t>technikai</w:t>
      </w:r>
      <w:r>
        <w:rPr>
          <w:color w:val="21252A"/>
          <w:spacing w:val="-6"/>
        </w:rPr>
        <w:t xml:space="preserve"> </w:t>
      </w:r>
      <w:r>
        <w:rPr>
          <w:color w:val="21252A"/>
        </w:rPr>
        <w:t>és</w:t>
      </w:r>
      <w:r>
        <w:rPr>
          <w:color w:val="21252A"/>
          <w:spacing w:val="-4"/>
        </w:rPr>
        <w:t xml:space="preserve"> </w:t>
      </w:r>
      <w:r>
        <w:rPr>
          <w:color w:val="21252A"/>
        </w:rPr>
        <w:t>s</w:t>
      </w:r>
      <w:r>
        <w:rPr>
          <w:color w:val="21252A"/>
        </w:rPr>
        <w:t>zolgáltatási</w:t>
      </w:r>
      <w:r>
        <w:rPr>
          <w:color w:val="21252A"/>
          <w:spacing w:val="-6"/>
        </w:rPr>
        <w:t xml:space="preserve"> </w:t>
      </w:r>
      <w:r>
        <w:rPr>
          <w:color w:val="21252A"/>
          <w:spacing w:val="-2"/>
        </w:rPr>
        <w:t>információk</w:t>
      </w:r>
    </w:p>
    <w:p w:rsidR="00353BC5" w:rsidRDefault="006855B7">
      <w:pPr>
        <w:pStyle w:val="Szvegtrzs"/>
        <w:spacing w:before="279"/>
        <w:ind w:left="141" w:right="6" w:firstLine="0"/>
      </w:pPr>
      <w:r>
        <w:rPr>
          <w:color w:val="21252A"/>
        </w:rPr>
        <w:t>A</w:t>
      </w:r>
      <w:r>
        <w:rPr>
          <w:color w:val="21252A"/>
          <w:spacing w:val="-4"/>
        </w:rPr>
        <w:t xml:space="preserve"> </w:t>
      </w:r>
      <w:r>
        <w:rPr>
          <w:color w:val="21252A"/>
        </w:rPr>
        <w:t>részletes</w:t>
      </w:r>
      <w:r>
        <w:rPr>
          <w:color w:val="21252A"/>
          <w:spacing w:val="-6"/>
        </w:rPr>
        <w:t xml:space="preserve"> </w:t>
      </w:r>
      <w:r>
        <w:rPr>
          <w:color w:val="21252A"/>
        </w:rPr>
        <w:t>technikai</w:t>
      </w:r>
      <w:r>
        <w:rPr>
          <w:color w:val="21252A"/>
          <w:spacing w:val="-5"/>
        </w:rPr>
        <w:t xml:space="preserve"> </w:t>
      </w:r>
      <w:r>
        <w:rPr>
          <w:color w:val="21252A"/>
        </w:rPr>
        <w:t>és</w:t>
      </w:r>
      <w:r>
        <w:rPr>
          <w:color w:val="21252A"/>
          <w:spacing w:val="-4"/>
        </w:rPr>
        <w:t xml:space="preserve"> </w:t>
      </w:r>
      <w:r>
        <w:rPr>
          <w:color w:val="21252A"/>
        </w:rPr>
        <w:t>szolgáltatási</w:t>
      </w:r>
      <w:r>
        <w:rPr>
          <w:color w:val="21252A"/>
          <w:spacing w:val="-4"/>
        </w:rPr>
        <w:t xml:space="preserve"> </w:t>
      </w:r>
      <w:r>
        <w:rPr>
          <w:color w:val="21252A"/>
        </w:rPr>
        <w:t>információkat</w:t>
      </w:r>
      <w:r>
        <w:rPr>
          <w:color w:val="21252A"/>
          <w:spacing w:val="-4"/>
        </w:rPr>
        <w:t xml:space="preserve"> </w:t>
      </w:r>
      <w:r>
        <w:rPr>
          <w:color w:val="21252A"/>
        </w:rPr>
        <w:t>tartalmazó</w:t>
      </w:r>
      <w:r>
        <w:rPr>
          <w:color w:val="21252A"/>
          <w:spacing w:val="-5"/>
        </w:rPr>
        <w:t xml:space="preserve"> </w:t>
      </w:r>
      <w:r>
        <w:rPr>
          <w:color w:val="21252A"/>
        </w:rPr>
        <w:t>kiállítói</w:t>
      </w:r>
      <w:r>
        <w:rPr>
          <w:color w:val="21252A"/>
          <w:spacing w:val="-6"/>
        </w:rPr>
        <w:t xml:space="preserve"> </w:t>
      </w:r>
      <w:r>
        <w:rPr>
          <w:color w:val="21252A"/>
        </w:rPr>
        <w:t>dossziét</w:t>
      </w:r>
      <w:r>
        <w:rPr>
          <w:color w:val="21252A"/>
          <w:spacing w:val="-4"/>
        </w:rPr>
        <w:t xml:space="preserve"> </w:t>
      </w:r>
      <w:r>
        <w:rPr>
          <w:color w:val="21252A"/>
        </w:rPr>
        <w:t>egy hónappal a kiállítás megnyitása előtt fogjuk a kiállítók részére kézbesíteni.</w:t>
      </w:r>
    </w:p>
    <w:p w:rsidR="00353BC5" w:rsidRDefault="006855B7">
      <w:pPr>
        <w:pStyle w:val="Cmsor2"/>
        <w:spacing w:before="281"/>
      </w:pPr>
      <w:r>
        <w:rPr>
          <w:color w:val="21252A"/>
          <w:spacing w:val="-2"/>
        </w:rPr>
        <w:t>Kapcsolat</w:t>
      </w:r>
    </w:p>
    <w:p w:rsidR="00353BC5" w:rsidRDefault="006855B7">
      <w:pPr>
        <w:spacing w:before="281"/>
        <w:ind w:left="141"/>
        <w:rPr>
          <w:b/>
          <w:sz w:val="24"/>
        </w:rPr>
      </w:pPr>
      <w:r>
        <w:rPr>
          <w:b/>
          <w:color w:val="202429"/>
          <w:sz w:val="24"/>
        </w:rPr>
        <w:t>Dr.</w:t>
      </w:r>
      <w:r>
        <w:rPr>
          <w:b/>
          <w:color w:val="202429"/>
          <w:spacing w:val="-1"/>
          <w:sz w:val="24"/>
        </w:rPr>
        <w:t xml:space="preserve"> </w:t>
      </w:r>
      <w:proofErr w:type="spellStart"/>
      <w:r>
        <w:rPr>
          <w:b/>
          <w:color w:val="202429"/>
          <w:sz w:val="24"/>
        </w:rPr>
        <w:t>Schenker</w:t>
      </w:r>
      <w:proofErr w:type="spellEnd"/>
      <w:r>
        <w:rPr>
          <w:b/>
          <w:color w:val="202429"/>
          <w:spacing w:val="1"/>
          <w:sz w:val="24"/>
        </w:rPr>
        <w:t xml:space="preserve"> </w:t>
      </w:r>
      <w:r>
        <w:rPr>
          <w:b/>
          <w:color w:val="202429"/>
          <w:spacing w:val="-2"/>
          <w:sz w:val="24"/>
        </w:rPr>
        <w:t>Beatrix</w:t>
      </w:r>
    </w:p>
    <w:p w:rsidR="00353BC5" w:rsidRDefault="006855B7">
      <w:pPr>
        <w:pStyle w:val="Szvegtrzs"/>
        <w:ind w:left="141" w:firstLine="0"/>
      </w:pPr>
      <w:r>
        <w:rPr>
          <w:color w:val="202429"/>
        </w:rPr>
        <w:t>Tel.:</w:t>
      </w:r>
      <w:r>
        <w:rPr>
          <w:color w:val="202429"/>
          <w:spacing w:val="-4"/>
        </w:rPr>
        <w:t xml:space="preserve"> </w:t>
      </w:r>
      <w:r>
        <w:rPr>
          <w:color w:val="202429"/>
        </w:rPr>
        <w:t>36-20-212-</w:t>
      </w:r>
      <w:r>
        <w:rPr>
          <w:color w:val="202429"/>
          <w:spacing w:val="-4"/>
        </w:rPr>
        <w:t>5664</w:t>
      </w:r>
    </w:p>
    <w:p w:rsidR="00353BC5" w:rsidRDefault="006855B7">
      <w:pPr>
        <w:pStyle w:val="Szvegtrzs"/>
        <w:ind w:left="141" w:firstLine="0"/>
      </w:pPr>
      <w:r>
        <w:rPr>
          <w:color w:val="202429"/>
        </w:rPr>
        <w:t>E-mail:</w:t>
      </w:r>
      <w:r>
        <w:rPr>
          <w:color w:val="202429"/>
          <w:spacing w:val="-4"/>
        </w:rPr>
        <w:t xml:space="preserve"> </w:t>
      </w:r>
      <w:hyperlink r:id="rId8">
        <w:r>
          <w:rPr>
            <w:color w:val="0000FF"/>
            <w:spacing w:val="-2"/>
            <w:u w:val="single" w:color="0000FF"/>
          </w:rPr>
          <w:t>beatrix.schenker@mke.org.hu</w:t>
        </w:r>
      </w:hyperlink>
    </w:p>
    <w:sectPr w:rsidR="00353BC5">
      <w:pgSz w:w="11910" w:h="16840"/>
      <w:pgMar w:top="1840" w:right="1417" w:bottom="280" w:left="1275" w:header="708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6855B7">
      <w:r>
        <w:separator/>
      </w:r>
    </w:p>
  </w:endnote>
  <w:endnote w:type="continuationSeparator" w:id="0">
    <w:p w:rsidR="00000000" w:rsidRDefault="006855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6855B7">
      <w:r>
        <w:separator/>
      </w:r>
    </w:p>
  </w:footnote>
  <w:footnote w:type="continuationSeparator" w:id="0">
    <w:p w:rsidR="00000000" w:rsidRDefault="006855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3BC5" w:rsidRDefault="006855B7">
    <w:pPr>
      <w:pStyle w:val="Szvegtrzs"/>
      <w:spacing w:line="14" w:lineRule="auto"/>
      <w:ind w:left="0" w:firstLine="0"/>
      <w:rPr>
        <w:sz w:val="20"/>
      </w:rPr>
    </w:pPr>
    <w:r>
      <w:rPr>
        <w:noProof/>
        <w:sz w:val="20"/>
      </w:rPr>
      <w:drawing>
        <wp:anchor distT="0" distB="0" distL="0" distR="0" simplePos="0" relativeHeight="487535616" behindDoc="1" locked="0" layoutInCell="1" allowOverlap="1">
          <wp:simplePos x="0" y="0"/>
          <wp:positionH relativeFrom="page">
            <wp:posOffset>5756909</wp:posOffset>
          </wp:positionH>
          <wp:positionV relativeFrom="page">
            <wp:posOffset>449579</wp:posOffset>
          </wp:positionV>
          <wp:extent cx="542163" cy="45974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42163" cy="4597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87536128" behindDoc="1" locked="0" layoutInCell="1" allowOverlap="1">
          <wp:simplePos x="0" y="0"/>
          <wp:positionH relativeFrom="page">
            <wp:posOffset>4857750</wp:posOffset>
          </wp:positionH>
          <wp:positionV relativeFrom="page">
            <wp:posOffset>466775</wp:posOffset>
          </wp:positionV>
          <wp:extent cx="452120" cy="442544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452120" cy="4425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87536640" behindDoc="1" locked="0" layoutInCell="1" allowOverlap="1">
          <wp:simplePos x="0" y="0"/>
          <wp:positionH relativeFrom="page">
            <wp:posOffset>1075689</wp:posOffset>
          </wp:positionH>
          <wp:positionV relativeFrom="page">
            <wp:posOffset>547369</wp:posOffset>
          </wp:positionV>
          <wp:extent cx="988263" cy="358140"/>
          <wp:effectExtent l="0" t="0" r="0" b="0"/>
          <wp:wrapNone/>
          <wp:docPr id="3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988263" cy="3581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87537152" behindDoc="1" locked="0" layoutInCell="1" allowOverlap="1">
          <wp:simplePos x="0" y="0"/>
          <wp:positionH relativeFrom="page">
            <wp:posOffset>2455897</wp:posOffset>
          </wp:positionH>
          <wp:positionV relativeFrom="page">
            <wp:posOffset>592182</wp:posOffset>
          </wp:positionV>
          <wp:extent cx="548658" cy="186944"/>
          <wp:effectExtent l="0" t="0" r="0" b="0"/>
          <wp:wrapNone/>
          <wp:docPr id="4" name="Imag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548658" cy="1869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37664" behindDoc="1" locked="0" layoutInCell="1" allowOverlap="1">
              <wp:simplePos x="0" y="0"/>
              <wp:positionH relativeFrom="page">
                <wp:posOffset>966012</wp:posOffset>
              </wp:positionH>
              <wp:positionV relativeFrom="page">
                <wp:posOffset>508801</wp:posOffset>
              </wp:positionV>
              <wp:extent cx="5628640" cy="60007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628640" cy="6000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53BC5" w:rsidRDefault="006855B7">
                          <w:pPr>
                            <w:spacing w:before="20"/>
                            <w:ind w:left="2341"/>
                            <w:rPr>
                              <w:rFonts w:ascii="Trebuchet MS"/>
                              <w:sz w:val="40"/>
                            </w:rPr>
                          </w:pPr>
                          <w:r>
                            <w:rPr>
                              <w:rFonts w:ascii="Trebuchet MS"/>
                              <w:spacing w:val="-4"/>
                              <w:sz w:val="40"/>
                            </w:rPr>
                            <w:t>2026</w:t>
                          </w:r>
                        </w:p>
                        <w:p w:rsidR="00353BC5" w:rsidRDefault="006855B7">
                          <w:pPr>
                            <w:pStyle w:val="Szvegtrzs"/>
                            <w:spacing w:before="147"/>
                            <w:ind w:left="20" w:firstLine="0"/>
                            <w:rPr>
                              <w:rFonts w:ascii="Trebuchet MS" w:hAnsi="Trebuchet MS"/>
                            </w:rPr>
                          </w:pPr>
                          <w:r>
                            <w:rPr>
                              <w:rFonts w:ascii="Trebuchet MS" w:hAnsi="Trebuchet MS"/>
                              <w:spacing w:val="-6"/>
                            </w:rPr>
                            <w:t>XIII.</w:t>
                          </w:r>
                          <w:r>
                            <w:rPr>
                              <w:rFonts w:ascii="Trebuchet MS" w:hAnsi="Trebuchet MS"/>
                              <w:spacing w:val="-12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spacing w:val="-6"/>
                            </w:rPr>
                            <w:t>Nemzetközi</w:t>
                          </w:r>
                          <w:r>
                            <w:rPr>
                              <w:rFonts w:ascii="Trebuchet MS" w:hAnsi="Trebuchet MS"/>
                              <w:spacing w:val="-12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spacing w:val="-6"/>
                            </w:rPr>
                            <w:t>Festékipari</w:t>
                          </w:r>
                          <w:r>
                            <w:rPr>
                              <w:rFonts w:ascii="Trebuchet MS" w:hAnsi="Trebuchet MS"/>
                              <w:spacing w:val="-12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spacing w:val="-6"/>
                            </w:rPr>
                            <w:t>Kiállítás</w:t>
                          </w:r>
                          <w:r>
                            <w:rPr>
                              <w:rFonts w:ascii="Trebuchet MS" w:hAnsi="Trebuchet MS"/>
                              <w:spacing w:val="-11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spacing w:val="-6"/>
                            </w:rPr>
                            <w:t>és</w:t>
                          </w:r>
                          <w:r>
                            <w:rPr>
                              <w:rFonts w:ascii="Trebuchet MS" w:hAnsi="Trebuchet MS"/>
                              <w:spacing w:val="-11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spacing w:val="-6"/>
                            </w:rPr>
                            <w:t>Konferencia</w:t>
                          </w:r>
                          <w:r>
                            <w:rPr>
                              <w:rFonts w:ascii="Trebuchet MS" w:hAnsi="Trebuchet MS"/>
                              <w:spacing w:val="-11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spacing w:val="-6"/>
                            </w:rPr>
                            <w:t>Budapest,</w:t>
                          </w:r>
                          <w:r>
                            <w:rPr>
                              <w:rFonts w:ascii="Trebuchet MS" w:hAnsi="Trebuchet MS"/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spacing w:val="-6"/>
                            </w:rPr>
                            <w:t>2026</w:t>
                          </w:r>
                          <w:r>
                            <w:rPr>
                              <w:rFonts w:ascii="Trebuchet MS" w:hAnsi="Trebuchet MS"/>
                              <w:spacing w:val="-6"/>
                            </w:rPr>
                            <w:t>.</w:t>
                          </w:r>
                          <w:r>
                            <w:rPr>
                              <w:rFonts w:ascii="Trebuchet MS" w:hAnsi="Trebuchet MS"/>
                              <w:spacing w:val="-11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spacing w:val="-6"/>
                            </w:rPr>
                            <w:t>november</w:t>
                          </w:r>
                          <w:r>
                            <w:rPr>
                              <w:rFonts w:ascii="Trebuchet MS" w:hAnsi="Trebuchet MS"/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spacing w:val="-6"/>
                            </w:rPr>
                            <w:t>24</w:t>
                          </w:r>
                          <w:r>
                            <w:rPr>
                              <w:rFonts w:ascii="Trebuchet MS" w:hAnsi="Trebuchet MS"/>
                              <w:spacing w:val="-6"/>
                            </w:rPr>
                            <w:t>-25</w:t>
                          </w:r>
                          <w:r>
                            <w:rPr>
                              <w:rFonts w:ascii="Trebuchet MS" w:hAnsi="Trebuchet MS"/>
                              <w:spacing w:val="-6"/>
                            </w:rPr>
                            <w:t>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5" o:spid="_x0000_s1026" type="#_x0000_t202" style="position:absolute;margin-left:76.05pt;margin-top:40.05pt;width:443.2pt;height:47.25pt;z-index:-15778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LDvqAEAAD8DAAAOAAAAZHJzL2Uyb0RvYy54bWysUsFu2zAMvQ/oPwi6L3KDJSuMOMXaYsOA&#10;YhvQ7gNkWYqFWaIqKrHz96MUJy2227CLTJlP7/GR3NxObmAHHdGCb/j1ouJMewWd9buG/3z+/P6G&#10;M0zSd3IArxt+1Mhvt1fvNmOo9RJ6GDodGZF4rMfQ8D6lUAuBqtdO4gKC9pQ0EJ1MdI070UU5Ersb&#10;xLKq1mKE2IUISiPS34dTkm8LvzFape/GoE5saDjVlsoZy9nmU2w3st5FGXqr5jLkP1ThpPUkeqF6&#10;kEmyfbR/UTmrIiCYtFDgBBhjlS4eyM119Yebp14GXbxQczBc2oT/j1Z9O/yIzHYNX3HmpaMRPesp&#10;tTCxVW7OGLAmzFMgVJruYKIhF6MYHkH9QoKIN5jTAyR0bsZkostfssnoIfX/eOk5iTBFP1fr5c36&#10;A6UU5dZVVX0suuL1dYiYvmhwLAcNjzTTUoE8PGLK+rI+Q+ZiTvq5rDS10+yihe5IJkaadcPxZS+j&#10;5mz46qmZeTHOQTwH7TmIabiHsj7Zi4dP+wTGFuUsceKdlWlKpaB5o/IavL0X1Oveb38DAAD//wMA&#10;UEsDBBQABgAIAAAAIQDTc1xQ4AAAAAsBAAAPAAAAZHJzL2Rvd25yZXYueG1sTI/BTsMwEETvSPyD&#10;tUjcqN1CQ5rGqSoEJyTUNBw4OrGbWI3XIXbb8PdsT3DaHc1o9m2+mVzPzmYM1qOE+UwAM9h4bbGV&#10;8Fm9PaTAQlSoVe/RSPgxATbF7U2uMu0vWJrzPraMSjBkSkIX45BxHprOOBVmfjBI3sGPTkWSY8v1&#10;qC5U7nq+ECLhTlmkC50azEtnmuP+5CRsv7B8td8f9a48lLaqVgLfk6OU93fTdg0smin+heGKT+hQ&#10;EFPtT6gD60kvF3OKSkgFzWtAPKZLYDVtz08J8CLn/38ofgEAAP//AwBQSwECLQAUAAYACAAAACEA&#10;toM4kv4AAADhAQAAEwAAAAAAAAAAAAAAAAAAAAAAW0NvbnRlbnRfVHlwZXNdLnhtbFBLAQItABQA&#10;BgAIAAAAIQA4/SH/1gAAAJQBAAALAAAAAAAAAAAAAAAAAC8BAABfcmVscy8ucmVsc1BLAQItABQA&#10;BgAIAAAAIQAEQLDvqAEAAD8DAAAOAAAAAAAAAAAAAAAAAC4CAABkcnMvZTJvRG9jLnhtbFBLAQIt&#10;ABQABgAIAAAAIQDTc1xQ4AAAAAsBAAAPAAAAAAAAAAAAAAAAAAIEAABkcnMvZG93bnJldi54bWxQ&#10;SwUGAAAAAAQABADzAAAADwUAAAAA&#10;" filled="f" stroked="f">
              <v:textbox inset="0,0,0,0">
                <w:txbxContent>
                  <w:p w:rsidR="00353BC5" w:rsidRDefault="006855B7">
                    <w:pPr>
                      <w:spacing w:before="20"/>
                      <w:ind w:left="2341"/>
                      <w:rPr>
                        <w:rFonts w:ascii="Trebuchet MS"/>
                        <w:sz w:val="40"/>
                      </w:rPr>
                    </w:pPr>
                    <w:r>
                      <w:rPr>
                        <w:rFonts w:ascii="Trebuchet MS"/>
                        <w:spacing w:val="-4"/>
                        <w:sz w:val="40"/>
                      </w:rPr>
                      <w:t>2026</w:t>
                    </w:r>
                  </w:p>
                  <w:p w:rsidR="00353BC5" w:rsidRDefault="006855B7">
                    <w:pPr>
                      <w:pStyle w:val="Szvegtrzs"/>
                      <w:spacing w:before="147"/>
                      <w:ind w:left="20" w:firstLine="0"/>
                      <w:rPr>
                        <w:rFonts w:ascii="Trebuchet MS" w:hAnsi="Trebuchet MS"/>
                      </w:rPr>
                    </w:pPr>
                    <w:r>
                      <w:rPr>
                        <w:rFonts w:ascii="Trebuchet MS" w:hAnsi="Trebuchet MS"/>
                        <w:spacing w:val="-6"/>
                      </w:rPr>
                      <w:t>XIII.</w:t>
                    </w:r>
                    <w:r>
                      <w:rPr>
                        <w:rFonts w:ascii="Trebuchet MS" w:hAnsi="Trebuchet MS"/>
                        <w:spacing w:val="-12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spacing w:val="-6"/>
                      </w:rPr>
                      <w:t>Nemzetközi</w:t>
                    </w:r>
                    <w:r>
                      <w:rPr>
                        <w:rFonts w:ascii="Trebuchet MS" w:hAnsi="Trebuchet MS"/>
                        <w:spacing w:val="-12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spacing w:val="-6"/>
                      </w:rPr>
                      <w:t>Festékipari</w:t>
                    </w:r>
                    <w:r>
                      <w:rPr>
                        <w:rFonts w:ascii="Trebuchet MS" w:hAnsi="Trebuchet MS"/>
                        <w:spacing w:val="-12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spacing w:val="-6"/>
                      </w:rPr>
                      <w:t>Kiállítás</w:t>
                    </w:r>
                    <w:r>
                      <w:rPr>
                        <w:rFonts w:ascii="Trebuchet MS" w:hAnsi="Trebuchet MS"/>
                        <w:spacing w:val="-11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spacing w:val="-6"/>
                      </w:rPr>
                      <w:t>és</w:t>
                    </w:r>
                    <w:r>
                      <w:rPr>
                        <w:rFonts w:ascii="Trebuchet MS" w:hAnsi="Trebuchet MS"/>
                        <w:spacing w:val="-11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spacing w:val="-6"/>
                      </w:rPr>
                      <w:t>Konferencia</w:t>
                    </w:r>
                    <w:r>
                      <w:rPr>
                        <w:rFonts w:ascii="Trebuchet MS" w:hAnsi="Trebuchet MS"/>
                        <w:spacing w:val="-11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spacing w:val="-6"/>
                      </w:rPr>
                      <w:t>Budapest,</w:t>
                    </w:r>
                    <w:r>
                      <w:rPr>
                        <w:rFonts w:ascii="Trebuchet MS" w:hAnsi="Trebuchet MS"/>
                        <w:spacing w:val="-13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spacing w:val="-6"/>
                      </w:rPr>
                      <w:t>2026</w:t>
                    </w:r>
                    <w:r>
                      <w:rPr>
                        <w:rFonts w:ascii="Trebuchet MS" w:hAnsi="Trebuchet MS"/>
                        <w:spacing w:val="-6"/>
                      </w:rPr>
                      <w:t>.</w:t>
                    </w:r>
                    <w:r>
                      <w:rPr>
                        <w:rFonts w:ascii="Trebuchet MS" w:hAnsi="Trebuchet MS"/>
                        <w:spacing w:val="-11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spacing w:val="-6"/>
                      </w:rPr>
                      <w:t>november</w:t>
                    </w:r>
                    <w:r>
                      <w:rPr>
                        <w:rFonts w:ascii="Trebuchet MS" w:hAnsi="Trebuchet MS"/>
                        <w:spacing w:val="-13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spacing w:val="-6"/>
                      </w:rPr>
                      <w:t>24</w:t>
                    </w:r>
                    <w:r>
                      <w:rPr>
                        <w:rFonts w:ascii="Trebuchet MS" w:hAnsi="Trebuchet MS"/>
                        <w:spacing w:val="-6"/>
                      </w:rPr>
                      <w:t>-25</w:t>
                    </w:r>
                    <w:r>
                      <w:rPr>
                        <w:rFonts w:ascii="Trebuchet MS" w:hAnsi="Trebuchet MS"/>
                        <w:spacing w:val="-6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D2C664E"/>
    <w:multiLevelType w:val="hybridMultilevel"/>
    <w:tmpl w:val="25D25CDE"/>
    <w:lvl w:ilvl="0" w:tplc="44909326">
      <w:numFmt w:val="bullet"/>
      <w:lvlText w:val="•"/>
      <w:lvlJc w:val="left"/>
      <w:pPr>
        <w:ind w:left="141" w:hanging="163"/>
      </w:pPr>
      <w:rPr>
        <w:rFonts w:ascii="Segoe UI" w:eastAsia="Segoe UI" w:hAnsi="Segoe UI" w:cs="Segoe UI" w:hint="default"/>
        <w:b w:val="0"/>
        <w:bCs w:val="0"/>
        <w:i w:val="0"/>
        <w:iCs w:val="0"/>
        <w:color w:val="21252A"/>
        <w:spacing w:val="0"/>
        <w:w w:val="100"/>
        <w:sz w:val="24"/>
        <w:szCs w:val="24"/>
        <w:lang w:val="hu-HU" w:eastAsia="en-US" w:bidi="ar-SA"/>
      </w:rPr>
    </w:lvl>
    <w:lvl w:ilvl="1" w:tplc="A6B627E4">
      <w:numFmt w:val="bullet"/>
      <w:lvlText w:val="•"/>
      <w:lvlJc w:val="left"/>
      <w:pPr>
        <w:ind w:left="1047" w:hanging="163"/>
      </w:pPr>
      <w:rPr>
        <w:rFonts w:hint="default"/>
        <w:lang w:val="hu-HU" w:eastAsia="en-US" w:bidi="ar-SA"/>
      </w:rPr>
    </w:lvl>
    <w:lvl w:ilvl="2" w:tplc="B5AE5FD4">
      <w:numFmt w:val="bullet"/>
      <w:lvlText w:val="•"/>
      <w:lvlJc w:val="left"/>
      <w:pPr>
        <w:ind w:left="1954" w:hanging="163"/>
      </w:pPr>
      <w:rPr>
        <w:rFonts w:hint="default"/>
        <w:lang w:val="hu-HU" w:eastAsia="en-US" w:bidi="ar-SA"/>
      </w:rPr>
    </w:lvl>
    <w:lvl w:ilvl="3" w:tplc="DBB688D8">
      <w:numFmt w:val="bullet"/>
      <w:lvlText w:val="•"/>
      <w:lvlJc w:val="left"/>
      <w:pPr>
        <w:ind w:left="2862" w:hanging="163"/>
      </w:pPr>
      <w:rPr>
        <w:rFonts w:hint="default"/>
        <w:lang w:val="hu-HU" w:eastAsia="en-US" w:bidi="ar-SA"/>
      </w:rPr>
    </w:lvl>
    <w:lvl w:ilvl="4" w:tplc="6520F65C">
      <w:numFmt w:val="bullet"/>
      <w:lvlText w:val="•"/>
      <w:lvlJc w:val="left"/>
      <w:pPr>
        <w:ind w:left="3769" w:hanging="163"/>
      </w:pPr>
      <w:rPr>
        <w:rFonts w:hint="default"/>
        <w:lang w:val="hu-HU" w:eastAsia="en-US" w:bidi="ar-SA"/>
      </w:rPr>
    </w:lvl>
    <w:lvl w:ilvl="5" w:tplc="D7F67E68">
      <w:numFmt w:val="bullet"/>
      <w:lvlText w:val="•"/>
      <w:lvlJc w:val="left"/>
      <w:pPr>
        <w:ind w:left="4677" w:hanging="163"/>
      </w:pPr>
      <w:rPr>
        <w:rFonts w:hint="default"/>
        <w:lang w:val="hu-HU" w:eastAsia="en-US" w:bidi="ar-SA"/>
      </w:rPr>
    </w:lvl>
    <w:lvl w:ilvl="6" w:tplc="F304A02C">
      <w:numFmt w:val="bullet"/>
      <w:lvlText w:val="•"/>
      <w:lvlJc w:val="left"/>
      <w:pPr>
        <w:ind w:left="5584" w:hanging="163"/>
      </w:pPr>
      <w:rPr>
        <w:rFonts w:hint="default"/>
        <w:lang w:val="hu-HU" w:eastAsia="en-US" w:bidi="ar-SA"/>
      </w:rPr>
    </w:lvl>
    <w:lvl w:ilvl="7" w:tplc="5EA66676">
      <w:numFmt w:val="bullet"/>
      <w:lvlText w:val="•"/>
      <w:lvlJc w:val="left"/>
      <w:pPr>
        <w:ind w:left="6492" w:hanging="163"/>
      </w:pPr>
      <w:rPr>
        <w:rFonts w:hint="default"/>
        <w:lang w:val="hu-HU" w:eastAsia="en-US" w:bidi="ar-SA"/>
      </w:rPr>
    </w:lvl>
    <w:lvl w:ilvl="8" w:tplc="1B584BD6">
      <w:numFmt w:val="bullet"/>
      <w:lvlText w:val="•"/>
      <w:lvlJc w:val="left"/>
      <w:pPr>
        <w:ind w:left="7399" w:hanging="163"/>
      </w:pPr>
      <w:rPr>
        <w:rFonts w:hint="default"/>
        <w:lang w:val="hu-H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BC5"/>
    <w:rsid w:val="00353BC5"/>
    <w:rsid w:val="00685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711FA9"/>
  <w15:docId w15:val="{F66C823D-E59B-41D7-BEEF-3AEF00381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Pr>
      <w:rFonts w:ascii="Segoe UI" w:eastAsia="Segoe UI" w:hAnsi="Segoe UI" w:cs="Segoe UI"/>
      <w:lang w:val="hu-HU"/>
    </w:rPr>
  </w:style>
  <w:style w:type="paragraph" w:styleId="Cmsor1">
    <w:name w:val="heading 1"/>
    <w:basedOn w:val="Norml"/>
    <w:uiPriority w:val="9"/>
    <w:qFormat/>
    <w:pPr>
      <w:spacing w:before="90"/>
      <w:ind w:left="137"/>
      <w:jc w:val="center"/>
      <w:outlineLvl w:val="0"/>
    </w:pPr>
    <w:rPr>
      <w:b/>
      <w:bCs/>
      <w:sz w:val="36"/>
      <w:szCs w:val="36"/>
    </w:rPr>
  </w:style>
  <w:style w:type="paragraph" w:styleId="Cmsor2">
    <w:name w:val="heading 2"/>
    <w:basedOn w:val="Norml"/>
    <w:uiPriority w:val="9"/>
    <w:unhideWhenUsed/>
    <w:qFormat/>
    <w:pPr>
      <w:spacing w:before="278"/>
      <w:ind w:left="141"/>
      <w:outlineLvl w:val="1"/>
    </w:pPr>
    <w:rPr>
      <w:b/>
      <w:bCs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  <w:pPr>
      <w:ind w:left="368" w:hanging="162"/>
    </w:pPr>
    <w:rPr>
      <w:sz w:val="24"/>
      <w:szCs w:val="24"/>
    </w:rPr>
  </w:style>
  <w:style w:type="paragraph" w:styleId="Listaszerbekezds">
    <w:name w:val="List Paragraph"/>
    <w:basedOn w:val="Norml"/>
    <w:uiPriority w:val="1"/>
    <w:qFormat/>
    <w:pPr>
      <w:ind w:left="368" w:hanging="162"/>
    </w:pPr>
  </w:style>
  <w:style w:type="paragraph" w:customStyle="1" w:styleId="TableParagraph">
    <w:name w:val="Table Paragraph"/>
    <w:basedOn w:val="Norml"/>
    <w:uiPriority w:val="1"/>
    <w:qFormat/>
  </w:style>
  <w:style w:type="paragraph" w:styleId="lfej">
    <w:name w:val="header"/>
    <w:basedOn w:val="Norml"/>
    <w:link w:val="lfejChar"/>
    <w:uiPriority w:val="99"/>
    <w:unhideWhenUsed/>
    <w:rsid w:val="006855B7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6855B7"/>
    <w:rPr>
      <w:rFonts w:ascii="Segoe UI" w:eastAsia="Segoe UI" w:hAnsi="Segoe UI" w:cs="Segoe UI"/>
      <w:lang w:val="hu-HU"/>
    </w:rPr>
  </w:style>
  <w:style w:type="paragraph" w:styleId="llb">
    <w:name w:val="footer"/>
    <w:basedOn w:val="Norml"/>
    <w:link w:val="llbChar"/>
    <w:uiPriority w:val="99"/>
    <w:unhideWhenUsed/>
    <w:rsid w:val="006855B7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6855B7"/>
    <w:rPr>
      <w:rFonts w:ascii="Segoe UI" w:eastAsia="Segoe UI" w:hAnsi="Segoe UI" w:cs="Segoe UI"/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atrix.schenker@mke.org.hu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339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János Szabó</dc:creator>
  <cp:lastModifiedBy>Molnárné Nagy Lívia</cp:lastModifiedBy>
  <cp:revision>2</cp:revision>
  <dcterms:created xsi:type="dcterms:W3CDTF">2026-03-30T08:53:00Z</dcterms:created>
  <dcterms:modified xsi:type="dcterms:W3CDTF">2026-03-30T08:53:00Z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2024-10-04T00:00:00Z</vt:filetime>
  </property>
  <property fmtid="{D5CDD505-2E9C-101B-9397-08002B2CF9AE}" pid="3" name="Creator">
    <vt:lpwstr>Microsoft® Word a Microsoft 365-höz</vt:lpwstr>
  </property>
  <property fmtid="{D5CDD505-2E9C-101B-9397-08002B2CF9AE}" pid="4" name="LastSaved">
    <vt:filetime>2026-03-30T00:00:00Z</vt:filetime>
  </property>
  <property fmtid="{D5CDD505-2E9C-101B-9397-08002B2CF9AE}" pid="5" name="Producer">
    <vt:lpwstr>Microsoft® Word a Microsoft 365-höz</vt:lpwstr>
  </property>
  <property fmtid="{D5CDD505-2E9C-101B-9397-08002B2CF9AE}" pid="6" name="GrammarlyDocumentId">
    <vt:lpwstr>e5a773f4-bb83-43f6-8e94-b672602eb9fa</vt:lpwstr>
  </property>
</Properties>
</file>